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9F39D" w14:textId="111DF2F8" w:rsidR="0060402C" w:rsidRDefault="0060402C" w:rsidP="00A87961">
      <w:r>
        <w:rPr>
          <w:noProof/>
        </w:rPr>
        <mc:AlternateContent>
          <mc:Choice Requires="wps">
            <w:drawing>
              <wp:anchor distT="0" distB="0" distL="114300" distR="114300" simplePos="0" relativeHeight="251668480" behindDoc="0" locked="0" layoutInCell="1" allowOverlap="1" wp14:anchorId="6F57A2DC" wp14:editId="4A4480C9">
                <wp:simplePos x="0" y="0"/>
                <wp:positionH relativeFrom="column">
                  <wp:posOffset>969010</wp:posOffset>
                </wp:positionH>
                <wp:positionV relativeFrom="paragraph">
                  <wp:posOffset>19050</wp:posOffset>
                </wp:positionV>
                <wp:extent cx="6892925" cy="768985"/>
                <wp:effectExtent l="0" t="0" r="0" b="0"/>
                <wp:wrapNone/>
                <wp:docPr id="5" name="Textfeld 7"/>
                <wp:cNvGraphicFramePr/>
                <a:graphic xmlns:a="http://schemas.openxmlformats.org/drawingml/2006/main">
                  <a:graphicData uri="http://schemas.microsoft.com/office/word/2010/wordprocessingShape">
                    <wps:wsp>
                      <wps:cNvSpPr txBox="1"/>
                      <wps:spPr>
                        <a:xfrm>
                          <a:off x="0" y="0"/>
                          <a:ext cx="6892925" cy="768985"/>
                        </a:xfrm>
                        <a:prstGeom prst="rect">
                          <a:avLst/>
                        </a:prstGeom>
                        <a:noFill/>
                      </wps:spPr>
                      <wps:txbx>
                        <w:txbxContent>
                          <w:p w14:paraId="33A1FBE4" w14:textId="77777777" w:rsidR="0060402C" w:rsidRPr="00A87961" w:rsidRDefault="0060402C" w:rsidP="0060402C">
                            <w:pPr>
                              <w:jc w:val="center"/>
                              <w:textAlignment w:val="baseline"/>
                              <w:rPr>
                                <w:rFonts w:ascii="TUITypeLight" w:hAnsi="TUITypeLight"/>
                                <w:b/>
                                <w:bCs/>
                                <w:color w:val="002D41"/>
                                <w:kern w:val="24"/>
                                <w:position w:val="1"/>
                                <w:sz w:val="44"/>
                                <w:szCs w:val="44"/>
                              </w:rPr>
                            </w:pPr>
                            <w:r w:rsidRPr="00A87961">
                              <w:rPr>
                                <w:rFonts w:ascii="TUITypeLight" w:hAnsi="TUITypeLight"/>
                                <w:b/>
                                <w:bCs/>
                                <w:color w:val="002D41"/>
                                <w:kern w:val="24"/>
                                <w:position w:val="1"/>
                                <w:sz w:val="44"/>
                                <w:szCs w:val="44"/>
                              </w:rPr>
                              <w:t>ENDEMIC PLANT SPECIES ‘’</w:t>
                            </w:r>
                            <w:r>
                              <w:rPr>
                                <w:rFonts w:ascii="TUITypeLight" w:hAnsi="TUITypeLight"/>
                                <w:b/>
                                <w:bCs/>
                                <w:color w:val="002D41"/>
                                <w:kern w:val="24"/>
                                <w:position w:val="1"/>
                                <w:sz w:val="44"/>
                                <w:szCs w:val="44"/>
                              </w:rPr>
                              <w:t>SWEETGUM TREE</w:t>
                            </w:r>
                            <w:r w:rsidRPr="00A87961">
                              <w:rPr>
                                <w:rFonts w:ascii="TUITypeLight" w:hAnsi="TUITypeLight"/>
                                <w:b/>
                                <w:bCs/>
                                <w:color w:val="002D41"/>
                                <w:kern w:val="24"/>
                                <w:position w:val="1"/>
                                <w:sz w:val="44"/>
                                <w:szCs w:val="44"/>
                              </w:rPr>
                              <w:t>’’</w:t>
                            </w:r>
                          </w:p>
                          <w:p w14:paraId="684926B4" w14:textId="77777777" w:rsidR="0060402C" w:rsidRPr="00A87961" w:rsidRDefault="0060402C" w:rsidP="0060402C">
                            <w:pPr>
                              <w:jc w:val="center"/>
                              <w:textAlignment w:val="baseline"/>
                              <w:rPr>
                                <w:rFonts w:ascii="TUITypeLight" w:hAnsi="TUITypeLight"/>
                                <w:b/>
                                <w:bCs/>
                                <w:color w:val="002D41"/>
                                <w:kern w:val="24"/>
                                <w:position w:val="1"/>
                                <w:sz w:val="44"/>
                                <w:szCs w:val="44"/>
                              </w:rPr>
                            </w:pPr>
                            <w:r w:rsidRPr="00A87961">
                              <w:rPr>
                                <w:rFonts w:ascii="TUITypeLight" w:hAnsi="TUITypeLight"/>
                                <w:b/>
                                <w:bCs/>
                                <w:color w:val="002D41"/>
                                <w:kern w:val="24"/>
                                <w:position w:val="1"/>
                                <w:sz w:val="44"/>
                                <w:szCs w:val="44"/>
                              </w:rPr>
                              <w:t>ENDEMİK BİTKİ TÜRLERİ ‘’SIĞLA AĞACI’’</w:t>
                            </w:r>
                          </w:p>
                        </w:txbxContent>
                      </wps:txbx>
                      <wps:bodyPr wrap="square" lIns="0" tIns="0" rIns="0" bIns="0" rtlCol="0">
                        <a:spAutoFit/>
                      </wps:bodyPr>
                    </wps:wsp>
                  </a:graphicData>
                </a:graphic>
              </wp:anchor>
            </w:drawing>
          </mc:Choice>
          <mc:Fallback>
            <w:pict>
              <v:shapetype w14:anchorId="6F57A2DC" id="_x0000_t202" coordsize="21600,21600" o:spt="202" path="m,l,21600r21600,l21600,xe">
                <v:stroke joinstyle="miter"/>
                <v:path gradientshapeok="t" o:connecttype="rect"/>
              </v:shapetype>
              <v:shape id="Textfeld 7" o:spid="_x0000_s1026" type="#_x0000_t202" style="position:absolute;margin-left:76.3pt;margin-top:1.5pt;width:542.75pt;height:6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" filled="f" stroked="f">
                <v:textbox style="mso-fit-shape-to-text:t" inset="0,0,0,0">
                  <w:txbxContent>
                    <w:p w14:paraId="33A1FBE4" w14:textId="77777777" w:rsidR="0060402C" w:rsidRPr="00A87961" w:rsidRDefault="0060402C" w:rsidP="0060402C">
                      <w:pPr>
                        <w:jc w:val="center"/>
                        <w:textAlignment w:val="baseline"/>
                        <w:rPr>
                          <w:rFonts w:ascii="TUITypeLight" w:hAnsi="TUITypeLight"/>
                          <w:b/>
                          <w:bCs/>
                          <w:color w:val="002D41"/>
                          <w:kern w:val="24"/>
                          <w:position w:val="1"/>
                          <w:sz w:val="44"/>
                          <w:szCs w:val="44"/>
                        </w:rPr>
                      </w:pPr>
                      <w:r w:rsidRPr="00A87961">
                        <w:rPr>
                          <w:rFonts w:ascii="TUITypeLight" w:hAnsi="TUITypeLight"/>
                          <w:b/>
                          <w:bCs/>
                          <w:color w:val="002D41"/>
                          <w:kern w:val="24"/>
                          <w:position w:val="1"/>
                          <w:sz w:val="44"/>
                          <w:szCs w:val="44"/>
                        </w:rPr>
                        <w:t>ENDEMIC PLANT SPECIES ‘’</w:t>
                      </w:r>
                      <w:r>
                        <w:rPr>
                          <w:rFonts w:ascii="TUITypeLight" w:hAnsi="TUITypeLight"/>
                          <w:b/>
                          <w:bCs/>
                          <w:color w:val="002D41"/>
                          <w:kern w:val="24"/>
                          <w:position w:val="1"/>
                          <w:sz w:val="44"/>
                          <w:szCs w:val="44"/>
                        </w:rPr>
                        <w:t>SWEETGUM TREE</w:t>
                      </w:r>
                      <w:r w:rsidRPr="00A87961">
                        <w:rPr>
                          <w:rFonts w:ascii="TUITypeLight" w:hAnsi="TUITypeLight"/>
                          <w:b/>
                          <w:bCs/>
                          <w:color w:val="002D41"/>
                          <w:kern w:val="24"/>
                          <w:position w:val="1"/>
                          <w:sz w:val="44"/>
                          <w:szCs w:val="44"/>
                        </w:rPr>
                        <w:t>’’</w:t>
                      </w:r>
                    </w:p>
                    <w:p w14:paraId="684926B4" w14:textId="77777777" w:rsidR="0060402C" w:rsidRPr="00A87961" w:rsidRDefault="0060402C" w:rsidP="0060402C">
                      <w:pPr>
                        <w:jc w:val="center"/>
                        <w:textAlignment w:val="baseline"/>
                        <w:rPr>
                          <w:rFonts w:ascii="TUITypeLight" w:hAnsi="TUITypeLight"/>
                          <w:b/>
                          <w:bCs/>
                          <w:color w:val="002D41"/>
                          <w:kern w:val="24"/>
                          <w:position w:val="1"/>
                          <w:sz w:val="44"/>
                          <w:szCs w:val="44"/>
                        </w:rPr>
                      </w:pPr>
                      <w:r w:rsidRPr="00A87961">
                        <w:rPr>
                          <w:rFonts w:ascii="TUITypeLight" w:hAnsi="TUITypeLight"/>
                          <w:b/>
                          <w:bCs/>
                          <w:color w:val="002D41"/>
                          <w:kern w:val="24"/>
                          <w:position w:val="1"/>
                          <w:sz w:val="44"/>
                          <w:szCs w:val="44"/>
                        </w:rPr>
                        <w:t>ENDEMİK BİTKİ TÜRLERİ ‘’SIĞLA AĞACI’’</w:t>
                      </w:r>
                    </w:p>
                  </w:txbxContent>
                </v:textbox>
              </v:shape>
            </w:pict>
          </mc:Fallback>
        </mc:AlternateContent>
      </w:r>
    </w:p>
    <w:p w14:paraId="62D5C72B" w14:textId="262251AA" w:rsidR="00606876" w:rsidRPr="00A87961" w:rsidRDefault="00A443DB" w:rsidP="00A87961">
      <w:r w:rsidRPr="0060402C">
        <w:rPr>
          <w:noProof/>
        </w:rPr>
        <mc:AlternateContent>
          <mc:Choice Requires="wps">
            <w:drawing>
              <wp:anchor distT="0" distB="0" distL="114300" distR="114300" simplePos="0" relativeHeight="251670528" behindDoc="0" locked="0" layoutInCell="1" allowOverlap="1" wp14:anchorId="0F1983D3" wp14:editId="5227488C">
                <wp:simplePos x="0" y="0"/>
                <wp:positionH relativeFrom="column">
                  <wp:posOffset>4596130</wp:posOffset>
                </wp:positionH>
                <wp:positionV relativeFrom="paragraph">
                  <wp:posOffset>3101340</wp:posOffset>
                </wp:positionV>
                <wp:extent cx="4781550" cy="4246880"/>
                <wp:effectExtent l="0" t="0" r="0" b="0"/>
                <wp:wrapNone/>
                <wp:docPr id="10" name="Dikdörtgen 3"/>
                <wp:cNvGraphicFramePr/>
                <a:graphic xmlns:a="http://schemas.openxmlformats.org/drawingml/2006/main">
                  <a:graphicData uri="http://schemas.microsoft.com/office/word/2010/wordprocessingShape">
                    <wps:wsp>
                      <wps:cNvSpPr/>
                      <wps:spPr>
                        <a:xfrm>
                          <a:off x="0" y="0"/>
                          <a:ext cx="4781550" cy="4246880"/>
                        </a:xfrm>
                        <a:prstGeom prst="rect">
                          <a:avLst/>
                        </a:prstGeom>
                      </wps:spPr>
                      <wps:txbx>
                        <w:txbxContent>
                          <w:p w14:paraId="5DA09E08" w14:textId="77777777" w:rsidR="00A443DB" w:rsidRPr="00A443DB" w:rsidRDefault="00A443DB" w:rsidP="00A443DB">
                            <w:pPr>
                              <w:jc w:val="center"/>
                              <w:rPr>
                                <w:rFonts w:ascii="TUITypeLight" w:hAnsi="TUITypeLight"/>
                                <w:color w:val="002D41"/>
                                <w:kern w:val="24"/>
                                <w:sz w:val="18"/>
                                <w:szCs w:val="18"/>
                              </w:rPr>
                            </w:pP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Liquidambar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orientalis</w:t>
                            </w:r>
                            <w:proofErr w:type="spellEnd"/>
                            <w:r w:rsidRPr="00A443DB">
                              <w:rPr>
                                <w:rFonts w:ascii="TUITypeLight" w:hAnsi="TUITypeLight"/>
                                <w:color w:val="002D41"/>
                                <w:kern w:val="24"/>
                                <w:sz w:val="18"/>
                                <w:szCs w:val="18"/>
                              </w:rPr>
                              <w:t xml:space="preserve"> Miller), </w:t>
                            </w:r>
                            <w:proofErr w:type="spellStart"/>
                            <w:r w:rsidRPr="00A443DB">
                              <w:rPr>
                                <w:rFonts w:ascii="TUITypeLight" w:hAnsi="TUITypeLight"/>
                                <w:color w:val="002D41"/>
                                <w:kern w:val="24"/>
                                <w:sz w:val="18"/>
                                <w:szCs w:val="18"/>
                              </w:rPr>
                              <w:t>which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survived</w:t>
                            </w:r>
                            <w:proofErr w:type="spellEnd"/>
                            <w:r w:rsidRPr="00A443DB">
                              <w:rPr>
                                <w:rFonts w:ascii="TUITypeLight" w:hAnsi="TUITypeLight"/>
                                <w:color w:val="002D41"/>
                                <w:kern w:val="24"/>
                                <w:sz w:val="18"/>
                                <w:szCs w:val="18"/>
                              </w:rPr>
                              <w:t xml:space="preserve"> 65 </w:t>
                            </w:r>
                            <w:proofErr w:type="spellStart"/>
                            <w:r w:rsidRPr="00A443DB">
                              <w:rPr>
                                <w:rFonts w:ascii="TUITypeLight" w:hAnsi="TUITypeLight"/>
                                <w:color w:val="002D41"/>
                                <w:kern w:val="24"/>
                                <w:sz w:val="18"/>
                                <w:szCs w:val="18"/>
                              </w:rPr>
                              <w:t>million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years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ago</w:t>
                            </w:r>
                            <w:proofErr w:type="spellEnd"/>
                            <w:r w:rsidRPr="00A443DB">
                              <w:rPr>
                                <w:rFonts w:ascii="TUITypeLight" w:hAnsi="TUITypeLight"/>
                                <w:color w:val="002D41"/>
                                <w:kern w:val="24"/>
                                <w:sz w:val="18"/>
                                <w:szCs w:val="18"/>
                              </w:rPr>
                              <w:t xml:space="preserve">, is a </w:t>
                            </w:r>
                            <w:proofErr w:type="spellStart"/>
                            <w:r w:rsidRPr="00A443DB">
                              <w:rPr>
                                <w:rFonts w:ascii="TUITypeLight" w:hAnsi="TUITypeLight"/>
                                <w:color w:val="002D41"/>
                                <w:kern w:val="24"/>
                                <w:sz w:val="18"/>
                                <w:szCs w:val="18"/>
                              </w:rPr>
                              <w:t>species</w:t>
                            </w:r>
                            <w:proofErr w:type="spellEnd"/>
                            <w:r w:rsidRPr="00A443DB">
                              <w:rPr>
                                <w:rFonts w:ascii="TUITypeLight" w:hAnsi="TUITypeLight"/>
                                <w:color w:val="002D41"/>
                                <w:kern w:val="24"/>
                                <w:sz w:val="18"/>
                                <w:szCs w:val="18"/>
                              </w:rPr>
                              <w:t xml:space="preserve"> of </w:t>
                            </w:r>
                            <w:proofErr w:type="spellStart"/>
                            <w:r w:rsidRPr="00A443DB">
                              <w:rPr>
                                <w:rFonts w:ascii="TUITypeLight" w:hAnsi="TUITypeLight"/>
                                <w:color w:val="002D41"/>
                                <w:kern w:val="24"/>
                                <w:sz w:val="18"/>
                                <w:szCs w:val="18"/>
                              </w:rPr>
                              <w:t>Eastern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Mediterranean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origin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is an </w:t>
                            </w:r>
                            <w:proofErr w:type="spellStart"/>
                            <w:r w:rsidRPr="00A443DB">
                              <w:rPr>
                                <w:rFonts w:ascii="TUITypeLight" w:hAnsi="TUITypeLight"/>
                                <w:color w:val="002D41"/>
                                <w:kern w:val="24"/>
                                <w:sz w:val="18"/>
                                <w:szCs w:val="18"/>
                              </w:rPr>
                              <w:t>endemic</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species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spreads</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southwestern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part</w:t>
                            </w:r>
                            <w:proofErr w:type="spellEnd"/>
                            <w:r w:rsidRPr="00A443DB">
                              <w:rPr>
                                <w:rFonts w:ascii="TUITypeLight" w:hAnsi="TUITypeLight"/>
                                <w:color w:val="002D41"/>
                                <w:kern w:val="24"/>
                                <w:sz w:val="18"/>
                                <w:szCs w:val="18"/>
                              </w:rPr>
                              <w:t xml:space="preserve"> of Turkey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is not </w:t>
                            </w:r>
                            <w:proofErr w:type="spellStart"/>
                            <w:r w:rsidRPr="00A443DB">
                              <w:rPr>
                                <w:rFonts w:ascii="TUITypeLight" w:hAnsi="TUITypeLight"/>
                                <w:color w:val="002D41"/>
                                <w:kern w:val="24"/>
                                <w:sz w:val="18"/>
                                <w:szCs w:val="18"/>
                              </w:rPr>
                              <w:t>found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anywhere</w:t>
                            </w:r>
                            <w:proofErr w:type="spellEnd"/>
                            <w:r w:rsidRPr="00A443DB">
                              <w:rPr>
                                <w:rFonts w:ascii="TUITypeLight" w:hAnsi="TUITypeLight"/>
                                <w:color w:val="002D41"/>
                                <w:kern w:val="24"/>
                                <w:sz w:val="18"/>
                                <w:szCs w:val="18"/>
                              </w:rPr>
                              <w:t xml:space="preserve"> else in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world</w:t>
                            </w:r>
                            <w:proofErr w:type="spellEnd"/>
                            <w:r w:rsidRPr="00A443DB">
                              <w:rPr>
                                <w:rFonts w:ascii="TUITypeLight" w:hAnsi="TUITypeLight"/>
                                <w:color w:val="002D41"/>
                                <w:kern w:val="24"/>
                                <w:sz w:val="18"/>
                                <w:szCs w:val="18"/>
                              </w:rPr>
                              <w:t xml:space="preserve">. Marmaris is </w:t>
                            </w:r>
                            <w:proofErr w:type="spellStart"/>
                            <w:r w:rsidRPr="00A443DB">
                              <w:rPr>
                                <w:rFonts w:ascii="TUITypeLight" w:hAnsi="TUITypeLight"/>
                                <w:color w:val="002D41"/>
                                <w:kern w:val="24"/>
                                <w:sz w:val="18"/>
                                <w:szCs w:val="18"/>
                              </w:rPr>
                              <w:t>one</w:t>
                            </w:r>
                            <w:proofErr w:type="spellEnd"/>
                            <w:r w:rsidRPr="00A443DB">
                              <w:rPr>
                                <w:rFonts w:ascii="TUITypeLight" w:hAnsi="TUITypeLight"/>
                                <w:color w:val="002D41"/>
                                <w:kern w:val="24"/>
                                <w:sz w:val="18"/>
                                <w:szCs w:val="18"/>
                              </w:rPr>
                              <w:t xml:space="preserve"> of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places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where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this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species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which</w:t>
                            </w:r>
                            <w:proofErr w:type="spellEnd"/>
                            <w:r w:rsidRPr="00A443DB">
                              <w:rPr>
                                <w:rFonts w:ascii="TUITypeLight" w:hAnsi="TUITypeLight"/>
                                <w:color w:val="002D41"/>
                                <w:kern w:val="24"/>
                                <w:sz w:val="18"/>
                                <w:szCs w:val="18"/>
                              </w:rPr>
                              <w:t xml:space="preserve"> can be </w:t>
                            </w:r>
                            <w:proofErr w:type="spellStart"/>
                            <w:r w:rsidRPr="00A443DB">
                              <w:rPr>
                                <w:rFonts w:ascii="TUITypeLight" w:hAnsi="TUITypeLight"/>
                                <w:color w:val="002D41"/>
                                <w:kern w:val="24"/>
                                <w:sz w:val="18"/>
                                <w:szCs w:val="18"/>
                              </w:rPr>
                              <w:t>seen</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groups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singly</w:t>
                            </w:r>
                            <w:proofErr w:type="spellEnd"/>
                            <w:r w:rsidRPr="00A443DB">
                              <w:rPr>
                                <w:rFonts w:ascii="TUITypeLight" w:hAnsi="TUITypeLight"/>
                                <w:color w:val="002D41"/>
                                <w:kern w:val="24"/>
                                <w:sz w:val="18"/>
                                <w:szCs w:val="18"/>
                              </w:rPr>
                              <w:t xml:space="preserve">, can form </w:t>
                            </w:r>
                            <w:proofErr w:type="spellStart"/>
                            <w:r w:rsidRPr="00A443DB">
                              <w:rPr>
                                <w:rFonts w:ascii="TUITypeLight" w:hAnsi="TUITypeLight"/>
                                <w:color w:val="002D41"/>
                                <w:kern w:val="24"/>
                                <w:sz w:val="18"/>
                                <w:szCs w:val="18"/>
                              </w:rPr>
                              <w:t>forests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along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streams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areas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with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high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ground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water</w:t>
                            </w:r>
                            <w:proofErr w:type="spellEnd"/>
                            <w:r w:rsidRPr="00A443DB">
                              <w:rPr>
                                <w:rFonts w:ascii="TUITypeLight" w:hAnsi="TUITypeLight"/>
                                <w:color w:val="002D41"/>
                                <w:kern w:val="24"/>
                                <w:sz w:val="18"/>
                                <w:szCs w:val="18"/>
                              </w:rPr>
                              <w:t>.</w:t>
                            </w:r>
                          </w:p>
                          <w:p w14:paraId="75DB8566" w14:textId="77777777" w:rsidR="00A443DB" w:rsidRPr="00A443DB" w:rsidRDefault="00A443DB" w:rsidP="00A443DB">
                            <w:pPr>
                              <w:jc w:val="center"/>
                              <w:rPr>
                                <w:rFonts w:ascii="TUITypeLight" w:hAnsi="TUITypeLight"/>
                                <w:color w:val="002D41"/>
                                <w:kern w:val="24"/>
                                <w:sz w:val="18"/>
                                <w:szCs w:val="18"/>
                              </w:rPr>
                            </w:pP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w:t>
                            </w:r>
                            <w:proofErr w:type="spellEnd"/>
                            <w:r w:rsidRPr="00A443DB">
                              <w:rPr>
                                <w:rFonts w:ascii="TUITypeLight" w:hAnsi="TUITypeLight"/>
                                <w:color w:val="002D41"/>
                                <w:kern w:val="24"/>
                                <w:sz w:val="18"/>
                                <w:szCs w:val="18"/>
                              </w:rPr>
                              <w:t xml:space="preserve"> is </w:t>
                            </w:r>
                            <w:proofErr w:type="spellStart"/>
                            <w:r w:rsidRPr="00A443DB">
                              <w:rPr>
                                <w:rFonts w:ascii="TUITypeLight" w:hAnsi="TUITypeLight"/>
                                <w:color w:val="002D41"/>
                                <w:kern w:val="24"/>
                                <w:sz w:val="18"/>
                                <w:szCs w:val="18"/>
                              </w:rPr>
                              <w:t>also</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known</w:t>
                            </w:r>
                            <w:proofErr w:type="spellEnd"/>
                            <w:r w:rsidRPr="00A443DB">
                              <w:rPr>
                                <w:rFonts w:ascii="TUITypeLight" w:hAnsi="TUITypeLight"/>
                                <w:color w:val="002D41"/>
                                <w:kern w:val="24"/>
                                <w:sz w:val="18"/>
                                <w:szCs w:val="18"/>
                              </w:rPr>
                              <w:t xml:space="preserve"> as </w:t>
                            </w:r>
                            <w:proofErr w:type="spellStart"/>
                            <w:r w:rsidRPr="00A443DB">
                              <w:rPr>
                                <w:rFonts w:ascii="TUITypeLight" w:hAnsi="TUITypeLight"/>
                                <w:color w:val="002D41"/>
                                <w:kern w:val="24"/>
                                <w:sz w:val="18"/>
                                <w:szCs w:val="18"/>
                              </w:rPr>
                              <w:t>Anatolian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Sığala</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Daily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Amber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Anatolian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is a </w:t>
                            </w:r>
                            <w:proofErr w:type="spellStart"/>
                            <w:r w:rsidRPr="00A443DB">
                              <w:rPr>
                                <w:rFonts w:ascii="TUITypeLight" w:hAnsi="TUITypeLight"/>
                                <w:color w:val="002D41"/>
                                <w:kern w:val="24"/>
                                <w:sz w:val="18"/>
                                <w:szCs w:val="18"/>
                              </w:rPr>
                              <w:t>perennial</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plant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can </w:t>
                            </w:r>
                            <w:proofErr w:type="spellStart"/>
                            <w:r w:rsidRPr="00A443DB">
                              <w:rPr>
                                <w:rFonts w:ascii="TUITypeLight" w:hAnsi="TUITypeLight"/>
                                <w:color w:val="002D41"/>
                                <w:kern w:val="24"/>
                                <w:sz w:val="18"/>
                                <w:szCs w:val="18"/>
                              </w:rPr>
                              <w:t>grow</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up</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w:t>
                            </w:r>
                            <w:proofErr w:type="spellEnd"/>
                            <w:r w:rsidRPr="00A443DB">
                              <w:rPr>
                                <w:rFonts w:ascii="TUITypeLight" w:hAnsi="TUITypeLight"/>
                                <w:color w:val="002D41"/>
                                <w:kern w:val="24"/>
                                <w:sz w:val="18"/>
                                <w:szCs w:val="18"/>
                              </w:rPr>
                              <w:t xml:space="preserve"> 20 m in </w:t>
                            </w:r>
                            <w:proofErr w:type="spellStart"/>
                            <w:r w:rsidRPr="00A443DB">
                              <w:rPr>
                                <w:rFonts w:ascii="TUITypeLight" w:hAnsi="TUITypeLight"/>
                                <w:color w:val="002D41"/>
                                <w:kern w:val="24"/>
                                <w:sz w:val="18"/>
                                <w:szCs w:val="18"/>
                              </w:rPr>
                              <w:t>height</w:t>
                            </w:r>
                            <w:proofErr w:type="spellEnd"/>
                            <w:r w:rsidRPr="00A443DB">
                              <w:rPr>
                                <w:rFonts w:ascii="TUITypeLight" w:hAnsi="TUITypeLight"/>
                                <w:color w:val="002D41"/>
                                <w:kern w:val="24"/>
                                <w:sz w:val="18"/>
                                <w:szCs w:val="18"/>
                              </w:rPr>
                              <w:t xml:space="preserve">, can </w:t>
                            </w:r>
                            <w:proofErr w:type="spellStart"/>
                            <w:r w:rsidRPr="00A443DB">
                              <w:rPr>
                                <w:rFonts w:ascii="TUITypeLight" w:hAnsi="TUITypeLight"/>
                                <w:color w:val="002D41"/>
                                <w:kern w:val="24"/>
                                <w:sz w:val="18"/>
                                <w:szCs w:val="18"/>
                              </w:rPr>
                              <w:t>live</w:t>
                            </w:r>
                            <w:proofErr w:type="spellEnd"/>
                            <w:r w:rsidRPr="00A443DB">
                              <w:rPr>
                                <w:rFonts w:ascii="TUITypeLight" w:hAnsi="TUITypeLight"/>
                                <w:color w:val="002D41"/>
                                <w:kern w:val="24"/>
                                <w:sz w:val="18"/>
                                <w:szCs w:val="18"/>
                              </w:rPr>
                              <w:t xml:space="preserve"> at an </w:t>
                            </w:r>
                            <w:proofErr w:type="spellStart"/>
                            <w:r w:rsidRPr="00A443DB">
                              <w:rPr>
                                <w:rFonts w:ascii="TUITypeLight" w:hAnsi="TUITypeLight"/>
                                <w:color w:val="002D41"/>
                                <w:kern w:val="24"/>
                                <w:sz w:val="18"/>
                                <w:szCs w:val="18"/>
                              </w:rPr>
                              <w:t>altitude</w:t>
                            </w:r>
                            <w:proofErr w:type="spellEnd"/>
                            <w:r w:rsidRPr="00A443DB">
                              <w:rPr>
                                <w:rFonts w:ascii="TUITypeLight" w:hAnsi="TUITypeLight"/>
                                <w:color w:val="002D41"/>
                                <w:kern w:val="24"/>
                                <w:sz w:val="18"/>
                                <w:szCs w:val="18"/>
                              </w:rPr>
                              <w:t xml:space="preserve"> of 0-1800 m, </w:t>
                            </w:r>
                            <w:proofErr w:type="spellStart"/>
                            <w:r w:rsidRPr="00A443DB">
                              <w:rPr>
                                <w:rFonts w:ascii="TUITypeLight" w:hAnsi="TUITypeLight"/>
                                <w:color w:val="002D41"/>
                                <w:kern w:val="24"/>
                                <w:sz w:val="18"/>
                                <w:szCs w:val="18"/>
                              </w:rPr>
                              <w:t>broad-leaved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deciduous</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winter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with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thick</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branches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broad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crowns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resembling</w:t>
                            </w:r>
                            <w:proofErr w:type="spellEnd"/>
                            <w:r w:rsidRPr="00A443DB">
                              <w:rPr>
                                <w:rFonts w:ascii="TUITypeLight" w:hAnsi="TUITypeLight"/>
                                <w:color w:val="002D41"/>
                                <w:kern w:val="24"/>
                                <w:sz w:val="18"/>
                                <w:szCs w:val="18"/>
                              </w:rPr>
                              <w:t xml:space="preserve"> a </w:t>
                            </w:r>
                            <w:proofErr w:type="spellStart"/>
                            <w:r w:rsidRPr="00A443DB">
                              <w:rPr>
                                <w:rFonts w:ascii="TUITypeLight" w:hAnsi="TUITypeLight"/>
                                <w:color w:val="002D41"/>
                                <w:kern w:val="24"/>
                                <w:sz w:val="18"/>
                                <w:szCs w:val="18"/>
                              </w:rPr>
                              <w:t>plane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forming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forests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either</w:t>
                            </w:r>
                            <w:proofErr w:type="spellEnd"/>
                            <w:r w:rsidRPr="00A443DB">
                              <w:rPr>
                                <w:rFonts w:ascii="TUITypeLight" w:hAnsi="TUITypeLight"/>
                                <w:color w:val="002D41"/>
                                <w:kern w:val="24"/>
                                <w:sz w:val="18"/>
                                <w:szCs w:val="18"/>
                              </w:rPr>
                              <w:t xml:space="preserve"> in a </w:t>
                            </w:r>
                            <w:proofErr w:type="spellStart"/>
                            <w:r w:rsidRPr="00A443DB">
                              <w:rPr>
                                <w:rFonts w:ascii="TUITypeLight" w:hAnsi="TUITypeLight"/>
                                <w:color w:val="002D41"/>
                                <w:kern w:val="24"/>
                                <w:sz w:val="18"/>
                                <w:szCs w:val="18"/>
                              </w:rPr>
                              <w:t>single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genus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together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with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other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trees</w:t>
                            </w:r>
                            <w:proofErr w:type="spellEnd"/>
                            <w:r w:rsidRPr="00A443DB">
                              <w:rPr>
                                <w:rFonts w:ascii="TUITypeLight" w:hAnsi="TUITypeLight"/>
                                <w:color w:val="002D41"/>
                                <w:kern w:val="24"/>
                                <w:sz w:val="18"/>
                                <w:szCs w:val="18"/>
                              </w:rPr>
                              <w:t xml:space="preserve">. </w:t>
                            </w:r>
                            <w:proofErr w:type="spellStart"/>
                            <w:proofErr w:type="gramStart"/>
                            <w:r w:rsidRPr="00A443DB">
                              <w:rPr>
                                <w:rFonts w:ascii="TUITypeLight" w:hAnsi="TUITypeLight"/>
                                <w:color w:val="002D41"/>
                                <w:kern w:val="24"/>
                                <w:sz w:val="18"/>
                                <w:szCs w:val="18"/>
                              </w:rPr>
                              <w:t>develops</w:t>
                            </w:r>
                            <w:proofErr w:type="spellEnd"/>
                            <w:proofErr w:type="gram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leaves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similar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of a </w:t>
                            </w:r>
                            <w:proofErr w:type="spellStart"/>
                            <w:r w:rsidRPr="00A443DB">
                              <w:rPr>
                                <w:rFonts w:ascii="TUITypeLight" w:hAnsi="TUITypeLight"/>
                                <w:color w:val="002D41"/>
                                <w:kern w:val="24"/>
                                <w:sz w:val="18"/>
                                <w:szCs w:val="18"/>
                              </w:rPr>
                              <w:t>sycamore</w:t>
                            </w:r>
                            <w:proofErr w:type="spellEnd"/>
                            <w:r w:rsidRPr="00A443DB">
                              <w:rPr>
                                <w:rFonts w:ascii="TUITypeLight" w:hAnsi="TUITypeLight"/>
                                <w:color w:val="002D41"/>
                                <w:kern w:val="24"/>
                                <w:sz w:val="18"/>
                                <w:szCs w:val="18"/>
                              </w:rPr>
                              <w:t xml:space="preserve">, but </w:t>
                            </w:r>
                            <w:proofErr w:type="spellStart"/>
                            <w:r w:rsidRPr="00A443DB">
                              <w:rPr>
                                <w:rFonts w:ascii="TUITypeLight" w:hAnsi="TUITypeLight"/>
                                <w:color w:val="002D41"/>
                                <w:kern w:val="24"/>
                                <w:sz w:val="18"/>
                                <w:szCs w:val="18"/>
                              </w:rPr>
                              <w:t>smaller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lighter</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color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have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elongated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stems</w:t>
                            </w:r>
                            <w:proofErr w:type="spellEnd"/>
                            <w:r w:rsidRPr="00A443DB">
                              <w:rPr>
                                <w:rFonts w:ascii="TUITypeLight" w:hAnsi="TUITypeLight"/>
                                <w:color w:val="002D41"/>
                                <w:kern w:val="24"/>
                                <w:sz w:val="18"/>
                                <w:szCs w:val="18"/>
                              </w:rPr>
                              <w:t xml:space="preserve">, 3-7 </w:t>
                            </w:r>
                            <w:proofErr w:type="spellStart"/>
                            <w:r w:rsidRPr="00A443DB">
                              <w:rPr>
                                <w:rFonts w:ascii="TUITypeLight" w:hAnsi="TUITypeLight"/>
                                <w:color w:val="002D41"/>
                                <w:kern w:val="24"/>
                                <w:sz w:val="18"/>
                                <w:szCs w:val="18"/>
                              </w:rPr>
                              <w:t>lobes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edges</w:t>
                            </w:r>
                            <w:proofErr w:type="spellEnd"/>
                            <w:r w:rsidRPr="00A443DB">
                              <w:rPr>
                                <w:rFonts w:ascii="TUITypeLight" w:hAnsi="TUITypeLight"/>
                                <w:color w:val="002D41"/>
                                <w:kern w:val="24"/>
                                <w:sz w:val="18"/>
                                <w:szCs w:val="18"/>
                              </w:rPr>
                              <w:t xml:space="preserve"> of </w:t>
                            </w:r>
                            <w:proofErr w:type="spellStart"/>
                            <w:r w:rsidRPr="00A443DB">
                              <w:rPr>
                                <w:rFonts w:ascii="TUITypeLight" w:hAnsi="TUITypeLight"/>
                                <w:color w:val="002D41"/>
                                <w:kern w:val="24"/>
                                <w:sz w:val="18"/>
                                <w:szCs w:val="18"/>
                              </w:rPr>
                              <w:t>these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lobes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sharply</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toothed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gray-brown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vertically</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cracked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stem</w:t>
                            </w:r>
                            <w:proofErr w:type="spellEnd"/>
                            <w:r w:rsidRPr="00A443DB">
                              <w:rPr>
                                <w:rFonts w:ascii="TUITypeLight" w:hAnsi="TUITypeLight"/>
                                <w:color w:val="002D41"/>
                                <w:kern w:val="24"/>
                                <w:sz w:val="18"/>
                                <w:szCs w:val="18"/>
                              </w:rPr>
                              <w:t xml:space="preserve"> can </w:t>
                            </w:r>
                            <w:proofErr w:type="spellStart"/>
                            <w:r w:rsidRPr="00A443DB">
                              <w:rPr>
                                <w:rFonts w:ascii="TUITypeLight" w:hAnsi="TUITypeLight"/>
                                <w:color w:val="002D41"/>
                                <w:kern w:val="24"/>
                                <w:sz w:val="18"/>
                                <w:szCs w:val="18"/>
                              </w:rPr>
                              <w:t>reach</w:t>
                            </w:r>
                            <w:proofErr w:type="spellEnd"/>
                            <w:r w:rsidRPr="00A443DB">
                              <w:rPr>
                                <w:rFonts w:ascii="TUITypeLight" w:hAnsi="TUITypeLight"/>
                                <w:color w:val="002D41"/>
                                <w:kern w:val="24"/>
                                <w:sz w:val="18"/>
                                <w:szCs w:val="18"/>
                              </w:rPr>
                              <w:t xml:space="preserve"> a </w:t>
                            </w:r>
                            <w:proofErr w:type="spellStart"/>
                            <w:r w:rsidRPr="00A443DB">
                              <w:rPr>
                                <w:rFonts w:ascii="TUITypeLight" w:hAnsi="TUITypeLight"/>
                                <w:color w:val="002D41"/>
                                <w:kern w:val="24"/>
                                <w:sz w:val="18"/>
                                <w:szCs w:val="18"/>
                              </w:rPr>
                              <w:t>diameter</w:t>
                            </w:r>
                            <w:proofErr w:type="spellEnd"/>
                            <w:r w:rsidRPr="00A443DB">
                              <w:rPr>
                                <w:rFonts w:ascii="TUITypeLight" w:hAnsi="TUITypeLight"/>
                                <w:color w:val="002D41"/>
                                <w:kern w:val="24"/>
                                <w:sz w:val="18"/>
                                <w:szCs w:val="18"/>
                              </w:rPr>
                              <w:t xml:space="preserve"> of 60-70 cm. </w:t>
                            </w:r>
                            <w:proofErr w:type="spellStart"/>
                            <w:r w:rsidRPr="00A443DB">
                              <w:rPr>
                                <w:rFonts w:ascii="TUITypeLight" w:hAnsi="TUITypeLight"/>
                                <w:color w:val="002D41"/>
                                <w:kern w:val="24"/>
                                <w:sz w:val="18"/>
                                <w:szCs w:val="18"/>
                              </w:rPr>
                              <w:t>It</w:t>
                            </w:r>
                            <w:proofErr w:type="spellEnd"/>
                            <w:r w:rsidRPr="00A443DB">
                              <w:rPr>
                                <w:rFonts w:ascii="TUITypeLight" w:hAnsi="TUITypeLight"/>
                                <w:color w:val="002D41"/>
                                <w:kern w:val="24"/>
                                <w:sz w:val="18"/>
                                <w:szCs w:val="18"/>
                              </w:rPr>
                              <w:t xml:space="preserve"> is </w:t>
                            </w:r>
                            <w:proofErr w:type="spellStart"/>
                            <w:r w:rsidRPr="00A443DB">
                              <w:rPr>
                                <w:rFonts w:ascii="TUITypeLight" w:hAnsi="TUITypeLight"/>
                                <w:color w:val="002D41"/>
                                <w:kern w:val="24"/>
                                <w:sz w:val="18"/>
                                <w:szCs w:val="18"/>
                              </w:rPr>
                              <w:t>thick</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crusted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produces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balm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when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injured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flowers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open</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spring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greenish</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color</w:t>
                            </w:r>
                            <w:proofErr w:type="spellEnd"/>
                            <w:r w:rsidRPr="00A443DB">
                              <w:rPr>
                                <w:rFonts w:ascii="TUITypeLight" w:hAnsi="TUITypeLight"/>
                                <w:color w:val="002D41"/>
                                <w:kern w:val="24"/>
                                <w:sz w:val="18"/>
                                <w:szCs w:val="18"/>
                              </w:rPr>
                              <w:t xml:space="preserve">. Male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female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sexual</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flowers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found</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separate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groups</w:t>
                            </w:r>
                            <w:proofErr w:type="spellEnd"/>
                            <w:r w:rsidRPr="00A443DB">
                              <w:rPr>
                                <w:rFonts w:ascii="TUITypeLight" w:hAnsi="TUITypeLight"/>
                                <w:color w:val="002D41"/>
                                <w:kern w:val="24"/>
                                <w:sz w:val="18"/>
                                <w:szCs w:val="18"/>
                              </w:rPr>
                              <w:t xml:space="preserve"> on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same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capsule-shaped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fruits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contain</w:t>
                            </w:r>
                            <w:proofErr w:type="spellEnd"/>
                            <w:r w:rsidRPr="00A443DB">
                              <w:rPr>
                                <w:rFonts w:ascii="TUITypeLight" w:hAnsi="TUITypeLight"/>
                                <w:color w:val="002D41"/>
                                <w:kern w:val="24"/>
                                <w:sz w:val="18"/>
                                <w:szCs w:val="18"/>
                              </w:rPr>
                              <w:t xml:space="preserve"> 1-2 </w:t>
                            </w:r>
                            <w:proofErr w:type="spellStart"/>
                            <w:r w:rsidRPr="00A443DB">
                              <w:rPr>
                                <w:rFonts w:ascii="TUITypeLight" w:hAnsi="TUITypeLight"/>
                                <w:color w:val="002D41"/>
                                <w:kern w:val="24"/>
                                <w:sz w:val="18"/>
                                <w:szCs w:val="18"/>
                              </w:rPr>
                              <w:t>small</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seeds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addition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seeds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produced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by</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cutting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dipping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methods</w:t>
                            </w:r>
                            <w:proofErr w:type="spellEnd"/>
                            <w:r w:rsidRPr="00A443DB">
                              <w:rPr>
                                <w:rFonts w:ascii="TUITypeLight" w:hAnsi="TUITypeLight"/>
                                <w:color w:val="002D41"/>
                                <w:kern w:val="24"/>
                                <w:sz w:val="18"/>
                                <w:szCs w:val="18"/>
                              </w:rPr>
                              <w:t>.</w:t>
                            </w:r>
                          </w:p>
                        </w:txbxContent>
                      </wps:txbx>
                      <wps:bodyPr wrap="square">
                        <a:spAutoFit/>
                      </wps:bodyPr>
                    </wps:wsp>
                  </a:graphicData>
                </a:graphic>
                <wp14:sizeRelH relativeFrom="margin">
                  <wp14:pctWidth>0</wp14:pctWidth>
                </wp14:sizeRelH>
              </wp:anchor>
            </w:drawing>
          </mc:Choice>
          <mc:Fallback>
            <w:pict>
              <v:rect w14:anchorId="0F1983D3" id="Dikdörtgen 3" o:spid="_x0000_s1027" style="position:absolute;margin-left:361.9pt;margin-top:244.2pt;width:376.5pt;height:334.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" filled="f" stroked="f">
                <v:textbox style="mso-fit-shape-to-text:t">
                  <w:txbxContent>
                    <w:p w14:paraId="5DA09E08" w14:textId="77777777" w:rsidR="00A443DB" w:rsidRPr="00A443DB" w:rsidRDefault="00A443DB" w:rsidP="00A443DB">
                      <w:pPr>
                        <w:jc w:val="center"/>
                        <w:rPr>
                          <w:rFonts w:ascii="TUITypeLight" w:hAnsi="TUITypeLight"/>
                          <w:color w:val="002D41"/>
                          <w:kern w:val="24"/>
                          <w:sz w:val="18"/>
                          <w:szCs w:val="18"/>
                        </w:rPr>
                      </w:pP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Liquidambar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orientalis</w:t>
                      </w:r>
                      <w:proofErr w:type="spellEnd"/>
                      <w:r w:rsidRPr="00A443DB">
                        <w:rPr>
                          <w:rFonts w:ascii="TUITypeLight" w:hAnsi="TUITypeLight"/>
                          <w:color w:val="002D41"/>
                          <w:kern w:val="24"/>
                          <w:sz w:val="18"/>
                          <w:szCs w:val="18"/>
                        </w:rPr>
                        <w:t xml:space="preserve"> Miller), </w:t>
                      </w:r>
                      <w:proofErr w:type="spellStart"/>
                      <w:r w:rsidRPr="00A443DB">
                        <w:rPr>
                          <w:rFonts w:ascii="TUITypeLight" w:hAnsi="TUITypeLight"/>
                          <w:color w:val="002D41"/>
                          <w:kern w:val="24"/>
                          <w:sz w:val="18"/>
                          <w:szCs w:val="18"/>
                        </w:rPr>
                        <w:t>which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survived</w:t>
                      </w:r>
                      <w:proofErr w:type="spellEnd"/>
                      <w:r w:rsidRPr="00A443DB">
                        <w:rPr>
                          <w:rFonts w:ascii="TUITypeLight" w:hAnsi="TUITypeLight"/>
                          <w:color w:val="002D41"/>
                          <w:kern w:val="24"/>
                          <w:sz w:val="18"/>
                          <w:szCs w:val="18"/>
                        </w:rPr>
                        <w:t xml:space="preserve"> 65 </w:t>
                      </w:r>
                      <w:proofErr w:type="spellStart"/>
                      <w:r w:rsidRPr="00A443DB">
                        <w:rPr>
                          <w:rFonts w:ascii="TUITypeLight" w:hAnsi="TUITypeLight"/>
                          <w:color w:val="002D41"/>
                          <w:kern w:val="24"/>
                          <w:sz w:val="18"/>
                          <w:szCs w:val="18"/>
                        </w:rPr>
                        <w:t>million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years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ago</w:t>
                      </w:r>
                      <w:proofErr w:type="spellEnd"/>
                      <w:r w:rsidRPr="00A443DB">
                        <w:rPr>
                          <w:rFonts w:ascii="TUITypeLight" w:hAnsi="TUITypeLight"/>
                          <w:color w:val="002D41"/>
                          <w:kern w:val="24"/>
                          <w:sz w:val="18"/>
                          <w:szCs w:val="18"/>
                        </w:rPr>
                        <w:t xml:space="preserve">, is a </w:t>
                      </w:r>
                      <w:proofErr w:type="spellStart"/>
                      <w:r w:rsidRPr="00A443DB">
                        <w:rPr>
                          <w:rFonts w:ascii="TUITypeLight" w:hAnsi="TUITypeLight"/>
                          <w:color w:val="002D41"/>
                          <w:kern w:val="24"/>
                          <w:sz w:val="18"/>
                          <w:szCs w:val="18"/>
                        </w:rPr>
                        <w:t>species</w:t>
                      </w:r>
                      <w:proofErr w:type="spellEnd"/>
                      <w:r w:rsidRPr="00A443DB">
                        <w:rPr>
                          <w:rFonts w:ascii="TUITypeLight" w:hAnsi="TUITypeLight"/>
                          <w:color w:val="002D41"/>
                          <w:kern w:val="24"/>
                          <w:sz w:val="18"/>
                          <w:szCs w:val="18"/>
                        </w:rPr>
                        <w:t xml:space="preserve"> of </w:t>
                      </w:r>
                      <w:proofErr w:type="spellStart"/>
                      <w:r w:rsidRPr="00A443DB">
                        <w:rPr>
                          <w:rFonts w:ascii="TUITypeLight" w:hAnsi="TUITypeLight"/>
                          <w:color w:val="002D41"/>
                          <w:kern w:val="24"/>
                          <w:sz w:val="18"/>
                          <w:szCs w:val="18"/>
                        </w:rPr>
                        <w:t>Eastern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Mediterranean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origin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is an </w:t>
                      </w:r>
                      <w:proofErr w:type="spellStart"/>
                      <w:r w:rsidRPr="00A443DB">
                        <w:rPr>
                          <w:rFonts w:ascii="TUITypeLight" w:hAnsi="TUITypeLight"/>
                          <w:color w:val="002D41"/>
                          <w:kern w:val="24"/>
                          <w:sz w:val="18"/>
                          <w:szCs w:val="18"/>
                        </w:rPr>
                        <w:t>endemic</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species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spreads</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southwestern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part</w:t>
                      </w:r>
                      <w:proofErr w:type="spellEnd"/>
                      <w:r w:rsidRPr="00A443DB">
                        <w:rPr>
                          <w:rFonts w:ascii="TUITypeLight" w:hAnsi="TUITypeLight"/>
                          <w:color w:val="002D41"/>
                          <w:kern w:val="24"/>
                          <w:sz w:val="18"/>
                          <w:szCs w:val="18"/>
                        </w:rPr>
                        <w:t xml:space="preserve"> of Turkey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is not </w:t>
                      </w:r>
                      <w:proofErr w:type="spellStart"/>
                      <w:r w:rsidRPr="00A443DB">
                        <w:rPr>
                          <w:rFonts w:ascii="TUITypeLight" w:hAnsi="TUITypeLight"/>
                          <w:color w:val="002D41"/>
                          <w:kern w:val="24"/>
                          <w:sz w:val="18"/>
                          <w:szCs w:val="18"/>
                        </w:rPr>
                        <w:t>found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anywhere</w:t>
                      </w:r>
                      <w:proofErr w:type="spellEnd"/>
                      <w:r w:rsidRPr="00A443DB">
                        <w:rPr>
                          <w:rFonts w:ascii="TUITypeLight" w:hAnsi="TUITypeLight"/>
                          <w:color w:val="002D41"/>
                          <w:kern w:val="24"/>
                          <w:sz w:val="18"/>
                          <w:szCs w:val="18"/>
                        </w:rPr>
                        <w:t xml:space="preserve"> else in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world</w:t>
                      </w:r>
                      <w:proofErr w:type="spellEnd"/>
                      <w:r w:rsidRPr="00A443DB">
                        <w:rPr>
                          <w:rFonts w:ascii="TUITypeLight" w:hAnsi="TUITypeLight"/>
                          <w:color w:val="002D41"/>
                          <w:kern w:val="24"/>
                          <w:sz w:val="18"/>
                          <w:szCs w:val="18"/>
                        </w:rPr>
                        <w:t xml:space="preserve">. Marmaris is </w:t>
                      </w:r>
                      <w:proofErr w:type="spellStart"/>
                      <w:r w:rsidRPr="00A443DB">
                        <w:rPr>
                          <w:rFonts w:ascii="TUITypeLight" w:hAnsi="TUITypeLight"/>
                          <w:color w:val="002D41"/>
                          <w:kern w:val="24"/>
                          <w:sz w:val="18"/>
                          <w:szCs w:val="18"/>
                        </w:rPr>
                        <w:t>one</w:t>
                      </w:r>
                      <w:proofErr w:type="spellEnd"/>
                      <w:r w:rsidRPr="00A443DB">
                        <w:rPr>
                          <w:rFonts w:ascii="TUITypeLight" w:hAnsi="TUITypeLight"/>
                          <w:color w:val="002D41"/>
                          <w:kern w:val="24"/>
                          <w:sz w:val="18"/>
                          <w:szCs w:val="18"/>
                        </w:rPr>
                        <w:t xml:space="preserve"> of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places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where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this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species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which</w:t>
                      </w:r>
                      <w:proofErr w:type="spellEnd"/>
                      <w:r w:rsidRPr="00A443DB">
                        <w:rPr>
                          <w:rFonts w:ascii="TUITypeLight" w:hAnsi="TUITypeLight"/>
                          <w:color w:val="002D41"/>
                          <w:kern w:val="24"/>
                          <w:sz w:val="18"/>
                          <w:szCs w:val="18"/>
                        </w:rPr>
                        <w:t xml:space="preserve"> can be </w:t>
                      </w:r>
                      <w:proofErr w:type="spellStart"/>
                      <w:r w:rsidRPr="00A443DB">
                        <w:rPr>
                          <w:rFonts w:ascii="TUITypeLight" w:hAnsi="TUITypeLight"/>
                          <w:color w:val="002D41"/>
                          <w:kern w:val="24"/>
                          <w:sz w:val="18"/>
                          <w:szCs w:val="18"/>
                        </w:rPr>
                        <w:t>seen</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groups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singly</w:t>
                      </w:r>
                      <w:proofErr w:type="spellEnd"/>
                      <w:r w:rsidRPr="00A443DB">
                        <w:rPr>
                          <w:rFonts w:ascii="TUITypeLight" w:hAnsi="TUITypeLight"/>
                          <w:color w:val="002D41"/>
                          <w:kern w:val="24"/>
                          <w:sz w:val="18"/>
                          <w:szCs w:val="18"/>
                        </w:rPr>
                        <w:t xml:space="preserve">, can form </w:t>
                      </w:r>
                      <w:proofErr w:type="spellStart"/>
                      <w:r w:rsidRPr="00A443DB">
                        <w:rPr>
                          <w:rFonts w:ascii="TUITypeLight" w:hAnsi="TUITypeLight"/>
                          <w:color w:val="002D41"/>
                          <w:kern w:val="24"/>
                          <w:sz w:val="18"/>
                          <w:szCs w:val="18"/>
                        </w:rPr>
                        <w:t>forests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along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streams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areas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with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high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ground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water</w:t>
                      </w:r>
                      <w:proofErr w:type="spellEnd"/>
                      <w:r w:rsidRPr="00A443DB">
                        <w:rPr>
                          <w:rFonts w:ascii="TUITypeLight" w:hAnsi="TUITypeLight"/>
                          <w:color w:val="002D41"/>
                          <w:kern w:val="24"/>
                          <w:sz w:val="18"/>
                          <w:szCs w:val="18"/>
                        </w:rPr>
                        <w:t>.</w:t>
                      </w:r>
                    </w:p>
                    <w:p w14:paraId="75DB8566" w14:textId="77777777" w:rsidR="00A443DB" w:rsidRPr="00A443DB" w:rsidRDefault="00A443DB" w:rsidP="00A443DB">
                      <w:pPr>
                        <w:jc w:val="center"/>
                        <w:rPr>
                          <w:rFonts w:ascii="TUITypeLight" w:hAnsi="TUITypeLight"/>
                          <w:color w:val="002D41"/>
                          <w:kern w:val="24"/>
                          <w:sz w:val="18"/>
                          <w:szCs w:val="18"/>
                        </w:rPr>
                      </w:pP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w:t>
                      </w:r>
                      <w:proofErr w:type="spellEnd"/>
                      <w:r w:rsidRPr="00A443DB">
                        <w:rPr>
                          <w:rFonts w:ascii="TUITypeLight" w:hAnsi="TUITypeLight"/>
                          <w:color w:val="002D41"/>
                          <w:kern w:val="24"/>
                          <w:sz w:val="18"/>
                          <w:szCs w:val="18"/>
                        </w:rPr>
                        <w:t xml:space="preserve"> is </w:t>
                      </w:r>
                      <w:proofErr w:type="spellStart"/>
                      <w:r w:rsidRPr="00A443DB">
                        <w:rPr>
                          <w:rFonts w:ascii="TUITypeLight" w:hAnsi="TUITypeLight"/>
                          <w:color w:val="002D41"/>
                          <w:kern w:val="24"/>
                          <w:sz w:val="18"/>
                          <w:szCs w:val="18"/>
                        </w:rPr>
                        <w:t>also</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known</w:t>
                      </w:r>
                      <w:proofErr w:type="spellEnd"/>
                      <w:r w:rsidRPr="00A443DB">
                        <w:rPr>
                          <w:rFonts w:ascii="TUITypeLight" w:hAnsi="TUITypeLight"/>
                          <w:color w:val="002D41"/>
                          <w:kern w:val="24"/>
                          <w:sz w:val="18"/>
                          <w:szCs w:val="18"/>
                        </w:rPr>
                        <w:t xml:space="preserve"> as </w:t>
                      </w:r>
                      <w:proofErr w:type="spellStart"/>
                      <w:r w:rsidRPr="00A443DB">
                        <w:rPr>
                          <w:rFonts w:ascii="TUITypeLight" w:hAnsi="TUITypeLight"/>
                          <w:color w:val="002D41"/>
                          <w:kern w:val="24"/>
                          <w:sz w:val="18"/>
                          <w:szCs w:val="18"/>
                        </w:rPr>
                        <w:t>Anatolian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Sığala</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Daily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Amber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Anatolian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is a </w:t>
                      </w:r>
                      <w:proofErr w:type="spellStart"/>
                      <w:r w:rsidRPr="00A443DB">
                        <w:rPr>
                          <w:rFonts w:ascii="TUITypeLight" w:hAnsi="TUITypeLight"/>
                          <w:color w:val="002D41"/>
                          <w:kern w:val="24"/>
                          <w:sz w:val="18"/>
                          <w:szCs w:val="18"/>
                        </w:rPr>
                        <w:t>perennial</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plant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can </w:t>
                      </w:r>
                      <w:proofErr w:type="spellStart"/>
                      <w:r w:rsidRPr="00A443DB">
                        <w:rPr>
                          <w:rFonts w:ascii="TUITypeLight" w:hAnsi="TUITypeLight"/>
                          <w:color w:val="002D41"/>
                          <w:kern w:val="24"/>
                          <w:sz w:val="18"/>
                          <w:szCs w:val="18"/>
                        </w:rPr>
                        <w:t>grow</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up</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w:t>
                      </w:r>
                      <w:proofErr w:type="spellEnd"/>
                      <w:r w:rsidRPr="00A443DB">
                        <w:rPr>
                          <w:rFonts w:ascii="TUITypeLight" w:hAnsi="TUITypeLight"/>
                          <w:color w:val="002D41"/>
                          <w:kern w:val="24"/>
                          <w:sz w:val="18"/>
                          <w:szCs w:val="18"/>
                        </w:rPr>
                        <w:t xml:space="preserve"> 20 m in </w:t>
                      </w:r>
                      <w:proofErr w:type="spellStart"/>
                      <w:r w:rsidRPr="00A443DB">
                        <w:rPr>
                          <w:rFonts w:ascii="TUITypeLight" w:hAnsi="TUITypeLight"/>
                          <w:color w:val="002D41"/>
                          <w:kern w:val="24"/>
                          <w:sz w:val="18"/>
                          <w:szCs w:val="18"/>
                        </w:rPr>
                        <w:t>height</w:t>
                      </w:r>
                      <w:proofErr w:type="spellEnd"/>
                      <w:r w:rsidRPr="00A443DB">
                        <w:rPr>
                          <w:rFonts w:ascii="TUITypeLight" w:hAnsi="TUITypeLight"/>
                          <w:color w:val="002D41"/>
                          <w:kern w:val="24"/>
                          <w:sz w:val="18"/>
                          <w:szCs w:val="18"/>
                        </w:rPr>
                        <w:t xml:space="preserve">, can </w:t>
                      </w:r>
                      <w:proofErr w:type="spellStart"/>
                      <w:r w:rsidRPr="00A443DB">
                        <w:rPr>
                          <w:rFonts w:ascii="TUITypeLight" w:hAnsi="TUITypeLight"/>
                          <w:color w:val="002D41"/>
                          <w:kern w:val="24"/>
                          <w:sz w:val="18"/>
                          <w:szCs w:val="18"/>
                        </w:rPr>
                        <w:t>live</w:t>
                      </w:r>
                      <w:proofErr w:type="spellEnd"/>
                      <w:r w:rsidRPr="00A443DB">
                        <w:rPr>
                          <w:rFonts w:ascii="TUITypeLight" w:hAnsi="TUITypeLight"/>
                          <w:color w:val="002D41"/>
                          <w:kern w:val="24"/>
                          <w:sz w:val="18"/>
                          <w:szCs w:val="18"/>
                        </w:rPr>
                        <w:t xml:space="preserve"> at an </w:t>
                      </w:r>
                      <w:proofErr w:type="spellStart"/>
                      <w:r w:rsidRPr="00A443DB">
                        <w:rPr>
                          <w:rFonts w:ascii="TUITypeLight" w:hAnsi="TUITypeLight"/>
                          <w:color w:val="002D41"/>
                          <w:kern w:val="24"/>
                          <w:sz w:val="18"/>
                          <w:szCs w:val="18"/>
                        </w:rPr>
                        <w:t>altitude</w:t>
                      </w:r>
                      <w:proofErr w:type="spellEnd"/>
                      <w:r w:rsidRPr="00A443DB">
                        <w:rPr>
                          <w:rFonts w:ascii="TUITypeLight" w:hAnsi="TUITypeLight"/>
                          <w:color w:val="002D41"/>
                          <w:kern w:val="24"/>
                          <w:sz w:val="18"/>
                          <w:szCs w:val="18"/>
                        </w:rPr>
                        <w:t xml:space="preserve"> of 0-1800 m, </w:t>
                      </w:r>
                      <w:proofErr w:type="spellStart"/>
                      <w:r w:rsidRPr="00A443DB">
                        <w:rPr>
                          <w:rFonts w:ascii="TUITypeLight" w:hAnsi="TUITypeLight"/>
                          <w:color w:val="002D41"/>
                          <w:kern w:val="24"/>
                          <w:sz w:val="18"/>
                          <w:szCs w:val="18"/>
                        </w:rPr>
                        <w:t>broad-leaved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deciduous</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winter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with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thick</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branches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broad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crowns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resembling</w:t>
                      </w:r>
                      <w:proofErr w:type="spellEnd"/>
                      <w:r w:rsidRPr="00A443DB">
                        <w:rPr>
                          <w:rFonts w:ascii="TUITypeLight" w:hAnsi="TUITypeLight"/>
                          <w:color w:val="002D41"/>
                          <w:kern w:val="24"/>
                          <w:sz w:val="18"/>
                          <w:szCs w:val="18"/>
                        </w:rPr>
                        <w:t xml:space="preserve"> a </w:t>
                      </w:r>
                      <w:proofErr w:type="spellStart"/>
                      <w:r w:rsidRPr="00A443DB">
                        <w:rPr>
                          <w:rFonts w:ascii="TUITypeLight" w:hAnsi="TUITypeLight"/>
                          <w:color w:val="002D41"/>
                          <w:kern w:val="24"/>
                          <w:sz w:val="18"/>
                          <w:szCs w:val="18"/>
                        </w:rPr>
                        <w:t>plane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forming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forests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either</w:t>
                      </w:r>
                      <w:proofErr w:type="spellEnd"/>
                      <w:r w:rsidRPr="00A443DB">
                        <w:rPr>
                          <w:rFonts w:ascii="TUITypeLight" w:hAnsi="TUITypeLight"/>
                          <w:color w:val="002D41"/>
                          <w:kern w:val="24"/>
                          <w:sz w:val="18"/>
                          <w:szCs w:val="18"/>
                        </w:rPr>
                        <w:t xml:space="preserve"> in a </w:t>
                      </w:r>
                      <w:proofErr w:type="spellStart"/>
                      <w:r w:rsidRPr="00A443DB">
                        <w:rPr>
                          <w:rFonts w:ascii="TUITypeLight" w:hAnsi="TUITypeLight"/>
                          <w:color w:val="002D41"/>
                          <w:kern w:val="24"/>
                          <w:sz w:val="18"/>
                          <w:szCs w:val="18"/>
                        </w:rPr>
                        <w:t>single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genus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together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with</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other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trees</w:t>
                      </w:r>
                      <w:proofErr w:type="spellEnd"/>
                      <w:r w:rsidRPr="00A443DB">
                        <w:rPr>
                          <w:rFonts w:ascii="TUITypeLight" w:hAnsi="TUITypeLight"/>
                          <w:color w:val="002D41"/>
                          <w:kern w:val="24"/>
                          <w:sz w:val="18"/>
                          <w:szCs w:val="18"/>
                        </w:rPr>
                        <w:t xml:space="preserve">. </w:t>
                      </w:r>
                      <w:proofErr w:type="spellStart"/>
                      <w:proofErr w:type="gramStart"/>
                      <w:r w:rsidRPr="00A443DB">
                        <w:rPr>
                          <w:rFonts w:ascii="TUITypeLight" w:hAnsi="TUITypeLight"/>
                          <w:color w:val="002D41"/>
                          <w:kern w:val="24"/>
                          <w:sz w:val="18"/>
                          <w:szCs w:val="18"/>
                        </w:rPr>
                        <w:t>develops</w:t>
                      </w:r>
                      <w:proofErr w:type="spellEnd"/>
                      <w:proofErr w:type="gram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leaves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similar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of a </w:t>
                      </w:r>
                      <w:proofErr w:type="spellStart"/>
                      <w:r w:rsidRPr="00A443DB">
                        <w:rPr>
                          <w:rFonts w:ascii="TUITypeLight" w:hAnsi="TUITypeLight"/>
                          <w:color w:val="002D41"/>
                          <w:kern w:val="24"/>
                          <w:sz w:val="18"/>
                          <w:szCs w:val="18"/>
                        </w:rPr>
                        <w:t>sycamore</w:t>
                      </w:r>
                      <w:proofErr w:type="spellEnd"/>
                      <w:r w:rsidRPr="00A443DB">
                        <w:rPr>
                          <w:rFonts w:ascii="TUITypeLight" w:hAnsi="TUITypeLight"/>
                          <w:color w:val="002D41"/>
                          <w:kern w:val="24"/>
                          <w:sz w:val="18"/>
                          <w:szCs w:val="18"/>
                        </w:rPr>
                        <w:t xml:space="preserve">, but </w:t>
                      </w:r>
                      <w:proofErr w:type="spellStart"/>
                      <w:r w:rsidRPr="00A443DB">
                        <w:rPr>
                          <w:rFonts w:ascii="TUITypeLight" w:hAnsi="TUITypeLight"/>
                          <w:color w:val="002D41"/>
                          <w:kern w:val="24"/>
                          <w:sz w:val="18"/>
                          <w:szCs w:val="18"/>
                        </w:rPr>
                        <w:t>smaller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lighter</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color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have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elongated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stems</w:t>
                      </w:r>
                      <w:proofErr w:type="spellEnd"/>
                      <w:r w:rsidRPr="00A443DB">
                        <w:rPr>
                          <w:rFonts w:ascii="TUITypeLight" w:hAnsi="TUITypeLight"/>
                          <w:color w:val="002D41"/>
                          <w:kern w:val="24"/>
                          <w:sz w:val="18"/>
                          <w:szCs w:val="18"/>
                        </w:rPr>
                        <w:t xml:space="preserve">, 3-7 </w:t>
                      </w:r>
                      <w:proofErr w:type="spellStart"/>
                      <w:r w:rsidRPr="00A443DB">
                        <w:rPr>
                          <w:rFonts w:ascii="TUITypeLight" w:hAnsi="TUITypeLight"/>
                          <w:color w:val="002D41"/>
                          <w:kern w:val="24"/>
                          <w:sz w:val="18"/>
                          <w:szCs w:val="18"/>
                        </w:rPr>
                        <w:t>lobes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edges</w:t>
                      </w:r>
                      <w:proofErr w:type="spellEnd"/>
                      <w:r w:rsidRPr="00A443DB">
                        <w:rPr>
                          <w:rFonts w:ascii="TUITypeLight" w:hAnsi="TUITypeLight"/>
                          <w:color w:val="002D41"/>
                          <w:kern w:val="24"/>
                          <w:sz w:val="18"/>
                          <w:szCs w:val="18"/>
                        </w:rPr>
                        <w:t xml:space="preserve"> of </w:t>
                      </w:r>
                      <w:proofErr w:type="spellStart"/>
                      <w:r w:rsidRPr="00A443DB">
                        <w:rPr>
                          <w:rFonts w:ascii="TUITypeLight" w:hAnsi="TUITypeLight"/>
                          <w:color w:val="002D41"/>
                          <w:kern w:val="24"/>
                          <w:sz w:val="18"/>
                          <w:szCs w:val="18"/>
                        </w:rPr>
                        <w:t>these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lobes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sharply</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toothed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gray-brown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vertically</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cracked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stem</w:t>
                      </w:r>
                      <w:proofErr w:type="spellEnd"/>
                      <w:r w:rsidRPr="00A443DB">
                        <w:rPr>
                          <w:rFonts w:ascii="TUITypeLight" w:hAnsi="TUITypeLight"/>
                          <w:color w:val="002D41"/>
                          <w:kern w:val="24"/>
                          <w:sz w:val="18"/>
                          <w:szCs w:val="18"/>
                        </w:rPr>
                        <w:t xml:space="preserve"> can </w:t>
                      </w:r>
                      <w:proofErr w:type="spellStart"/>
                      <w:r w:rsidRPr="00A443DB">
                        <w:rPr>
                          <w:rFonts w:ascii="TUITypeLight" w:hAnsi="TUITypeLight"/>
                          <w:color w:val="002D41"/>
                          <w:kern w:val="24"/>
                          <w:sz w:val="18"/>
                          <w:szCs w:val="18"/>
                        </w:rPr>
                        <w:t>reach</w:t>
                      </w:r>
                      <w:proofErr w:type="spellEnd"/>
                      <w:r w:rsidRPr="00A443DB">
                        <w:rPr>
                          <w:rFonts w:ascii="TUITypeLight" w:hAnsi="TUITypeLight"/>
                          <w:color w:val="002D41"/>
                          <w:kern w:val="24"/>
                          <w:sz w:val="18"/>
                          <w:szCs w:val="18"/>
                        </w:rPr>
                        <w:t xml:space="preserve"> a </w:t>
                      </w:r>
                      <w:proofErr w:type="spellStart"/>
                      <w:r w:rsidRPr="00A443DB">
                        <w:rPr>
                          <w:rFonts w:ascii="TUITypeLight" w:hAnsi="TUITypeLight"/>
                          <w:color w:val="002D41"/>
                          <w:kern w:val="24"/>
                          <w:sz w:val="18"/>
                          <w:szCs w:val="18"/>
                        </w:rPr>
                        <w:t>diameter</w:t>
                      </w:r>
                      <w:proofErr w:type="spellEnd"/>
                      <w:r w:rsidRPr="00A443DB">
                        <w:rPr>
                          <w:rFonts w:ascii="TUITypeLight" w:hAnsi="TUITypeLight"/>
                          <w:color w:val="002D41"/>
                          <w:kern w:val="24"/>
                          <w:sz w:val="18"/>
                          <w:szCs w:val="18"/>
                        </w:rPr>
                        <w:t xml:space="preserve"> of 60-70 cm. </w:t>
                      </w:r>
                      <w:proofErr w:type="spellStart"/>
                      <w:r w:rsidRPr="00A443DB">
                        <w:rPr>
                          <w:rFonts w:ascii="TUITypeLight" w:hAnsi="TUITypeLight"/>
                          <w:color w:val="002D41"/>
                          <w:kern w:val="24"/>
                          <w:sz w:val="18"/>
                          <w:szCs w:val="18"/>
                        </w:rPr>
                        <w:t>It</w:t>
                      </w:r>
                      <w:proofErr w:type="spellEnd"/>
                      <w:r w:rsidRPr="00A443DB">
                        <w:rPr>
                          <w:rFonts w:ascii="TUITypeLight" w:hAnsi="TUITypeLight"/>
                          <w:color w:val="002D41"/>
                          <w:kern w:val="24"/>
                          <w:sz w:val="18"/>
                          <w:szCs w:val="18"/>
                        </w:rPr>
                        <w:t xml:space="preserve"> is </w:t>
                      </w:r>
                      <w:proofErr w:type="spellStart"/>
                      <w:r w:rsidRPr="00A443DB">
                        <w:rPr>
                          <w:rFonts w:ascii="TUITypeLight" w:hAnsi="TUITypeLight"/>
                          <w:color w:val="002D41"/>
                          <w:kern w:val="24"/>
                          <w:sz w:val="18"/>
                          <w:szCs w:val="18"/>
                        </w:rPr>
                        <w:t>thick</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crusted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produces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balm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when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injured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flowers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that</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open</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spring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greenish</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color</w:t>
                      </w:r>
                      <w:proofErr w:type="spellEnd"/>
                      <w:r w:rsidRPr="00A443DB">
                        <w:rPr>
                          <w:rFonts w:ascii="TUITypeLight" w:hAnsi="TUITypeLight"/>
                          <w:color w:val="002D41"/>
                          <w:kern w:val="24"/>
                          <w:sz w:val="18"/>
                          <w:szCs w:val="18"/>
                        </w:rPr>
                        <w:t xml:space="preserve">. Male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female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sexual</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flowers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found</w:t>
                      </w:r>
                      <w:proofErr w:type="spellEnd"/>
                      <w:r w:rsidRPr="00A443DB">
                        <w:rPr>
                          <w:rFonts w:ascii="TUITypeLight" w:hAnsi="TUITypeLight"/>
                          <w:color w:val="002D41"/>
                          <w:kern w:val="24"/>
                          <w:sz w:val="18"/>
                          <w:szCs w:val="18"/>
                        </w:rPr>
                        <w:t xml:space="preserve"> in </w:t>
                      </w:r>
                      <w:proofErr w:type="spellStart"/>
                      <w:r w:rsidRPr="00A443DB">
                        <w:rPr>
                          <w:rFonts w:ascii="TUITypeLight" w:hAnsi="TUITypeLight"/>
                          <w:color w:val="002D41"/>
                          <w:kern w:val="24"/>
                          <w:sz w:val="18"/>
                          <w:szCs w:val="18"/>
                        </w:rPr>
                        <w:t>separate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groups</w:t>
                      </w:r>
                      <w:proofErr w:type="spellEnd"/>
                      <w:r w:rsidRPr="00A443DB">
                        <w:rPr>
                          <w:rFonts w:ascii="TUITypeLight" w:hAnsi="TUITypeLight"/>
                          <w:color w:val="002D41"/>
                          <w:kern w:val="24"/>
                          <w:sz w:val="18"/>
                          <w:szCs w:val="18"/>
                        </w:rPr>
                        <w:t xml:space="preserve"> on </w:t>
                      </w:r>
                      <w:proofErr w:type="spellStart"/>
                      <w:r w:rsidRPr="00A443DB">
                        <w:rPr>
                          <w:rFonts w:ascii="TUITypeLight" w:hAnsi="TUITypeLight"/>
                          <w:color w:val="002D41"/>
                          <w:kern w:val="24"/>
                          <w:sz w:val="18"/>
                          <w:szCs w:val="18"/>
                        </w:rPr>
                        <w:t>the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same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capsule-shaped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fruits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contain</w:t>
                      </w:r>
                      <w:proofErr w:type="spellEnd"/>
                      <w:r w:rsidRPr="00A443DB">
                        <w:rPr>
                          <w:rFonts w:ascii="TUITypeLight" w:hAnsi="TUITypeLight"/>
                          <w:color w:val="002D41"/>
                          <w:kern w:val="24"/>
                          <w:sz w:val="18"/>
                          <w:szCs w:val="18"/>
                        </w:rPr>
                        <w:t xml:space="preserve"> 1-2 </w:t>
                      </w:r>
                      <w:proofErr w:type="spellStart"/>
                      <w:r w:rsidRPr="00A443DB">
                        <w:rPr>
                          <w:rFonts w:ascii="TUITypeLight" w:hAnsi="TUITypeLight"/>
                          <w:color w:val="002D41"/>
                          <w:kern w:val="24"/>
                          <w:sz w:val="18"/>
                          <w:szCs w:val="18"/>
                        </w:rPr>
                        <w:t>small</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seeds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In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addition</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to</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seeds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sweetgum</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trees</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are</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produced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by</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cutting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and</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dipping</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methods</w:t>
                      </w:r>
                      <w:proofErr w:type="spellEnd"/>
                      <w:r w:rsidRPr="00A443DB">
                        <w:rPr>
                          <w:rFonts w:ascii="TUITypeLight" w:hAnsi="TUITypeLight"/>
                          <w:color w:val="002D41"/>
                          <w:kern w:val="24"/>
                          <w:sz w:val="18"/>
                          <w:szCs w:val="18"/>
                        </w:rPr>
                        <w:t>.</w:t>
                      </w:r>
                    </w:p>
                  </w:txbxContent>
                </v:textbox>
              </v:rect>
            </w:pict>
          </mc:Fallback>
        </mc:AlternateContent>
      </w:r>
      <w:r w:rsidRPr="0060402C">
        <w:rPr>
          <w:noProof/>
        </w:rPr>
        <mc:AlternateContent>
          <mc:Choice Requires="wps">
            <w:drawing>
              <wp:anchor distT="0" distB="0" distL="114300" distR="114300" simplePos="0" relativeHeight="251664384" behindDoc="0" locked="0" layoutInCell="1" allowOverlap="1" wp14:anchorId="08BACFE7" wp14:editId="23C28F1C">
                <wp:simplePos x="0" y="0"/>
                <wp:positionH relativeFrom="column">
                  <wp:posOffset>-375920</wp:posOffset>
                </wp:positionH>
                <wp:positionV relativeFrom="paragraph">
                  <wp:posOffset>3053715</wp:posOffset>
                </wp:positionV>
                <wp:extent cx="4486275" cy="4246880"/>
                <wp:effectExtent l="0" t="0" r="0" b="0"/>
                <wp:wrapNone/>
                <wp:docPr id="1" name="Dikdörtgen 3"/>
                <wp:cNvGraphicFramePr/>
                <a:graphic xmlns:a="http://schemas.openxmlformats.org/drawingml/2006/main">
                  <a:graphicData uri="http://schemas.microsoft.com/office/word/2010/wordprocessingShape">
                    <wps:wsp>
                      <wps:cNvSpPr/>
                      <wps:spPr>
                        <a:xfrm>
                          <a:off x="0" y="0"/>
                          <a:ext cx="4486275" cy="4246880"/>
                        </a:xfrm>
                        <a:prstGeom prst="rect">
                          <a:avLst/>
                        </a:prstGeom>
                      </wps:spPr>
                      <wps:txbx>
                        <w:txbxContent>
                          <w:p w14:paraId="05D2192F" w14:textId="77777777" w:rsidR="0060402C" w:rsidRPr="00A443DB" w:rsidRDefault="0060402C" w:rsidP="00A443DB">
                            <w:pPr>
                              <w:jc w:val="center"/>
                              <w:rPr>
                                <w:rFonts w:ascii="TUITypeLight" w:hAnsi="TUITypeLight"/>
                                <w:color w:val="002D41"/>
                                <w:kern w:val="24"/>
                                <w:sz w:val="18"/>
                                <w:szCs w:val="18"/>
                              </w:rPr>
                            </w:pPr>
                            <w:r w:rsidRPr="00A443DB">
                              <w:rPr>
                                <w:rFonts w:ascii="TUITypeLight" w:hAnsi="TUITypeLight"/>
                                <w:color w:val="002D41"/>
                                <w:kern w:val="24"/>
                                <w:sz w:val="18"/>
                                <w:szCs w:val="18"/>
                              </w:rPr>
                              <w:t>65 milyon yıl öncesinden günümüze kalan Sığla ağacı (</w:t>
                            </w:r>
                            <w:proofErr w:type="spellStart"/>
                            <w:r w:rsidRPr="00A443DB">
                              <w:rPr>
                                <w:rFonts w:ascii="TUITypeLight" w:hAnsi="TUITypeLight"/>
                                <w:color w:val="002D41"/>
                                <w:kern w:val="24"/>
                                <w:sz w:val="18"/>
                                <w:szCs w:val="18"/>
                              </w:rPr>
                              <w:t>Liquidambar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orientalis</w:t>
                            </w:r>
                            <w:proofErr w:type="spellEnd"/>
                            <w:r w:rsidRPr="00A443DB">
                              <w:rPr>
                                <w:rFonts w:ascii="TUITypeLight" w:hAnsi="TUITypeLight"/>
                                <w:color w:val="002D41"/>
                                <w:kern w:val="24"/>
                                <w:sz w:val="18"/>
                                <w:szCs w:val="18"/>
                              </w:rPr>
                              <w:t xml:space="preserve"> Miller), Doğu Akdeniz kökenli bir tür olup, Türkiye’nin güneybatı bölümünde yayılış gösteren ve dünyada başka hiçbir yerde bulunmayan endemik bir ağaç türüdür. Dere boylarında ve taban suyu yüksek alanlarda gruplar halinde veya tek tek görülen bu ağaç türünün orman oluşturabildiği yerlerden biridir Marmaris.</w:t>
                            </w:r>
                          </w:p>
                          <w:p w14:paraId="681CD772" w14:textId="77777777" w:rsidR="0060402C" w:rsidRPr="00A443DB" w:rsidRDefault="0060402C" w:rsidP="00A443DB">
                            <w:pPr>
                              <w:jc w:val="center"/>
                              <w:rPr>
                                <w:rFonts w:ascii="TUITypeLight" w:hAnsi="TUITypeLight"/>
                                <w:color w:val="002D41"/>
                                <w:kern w:val="24"/>
                                <w:sz w:val="18"/>
                                <w:szCs w:val="18"/>
                              </w:rPr>
                            </w:pPr>
                            <w:r w:rsidRPr="00A443DB">
                              <w:rPr>
                                <w:rFonts w:ascii="TUITypeLight" w:hAnsi="TUITypeLight"/>
                                <w:color w:val="002D41"/>
                                <w:kern w:val="24"/>
                                <w:sz w:val="18"/>
                                <w:szCs w:val="18"/>
                              </w:rPr>
                              <w:t xml:space="preserve">Sığla ağacı; Anadolu </w:t>
                            </w:r>
                            <w:proofErr w:type="spellStart"/>
                            <w:r w:rsidRPr="00A443DB">
                              <w:rPr>
                                <w:rFonts w:ascii="TUITypeLight" w:hAnsi="TUITypeLight"/>
                                <w:color w:val="002D41"/>
                                <w:kern w:val="24"/>
                                <w:sz w:val="18"/>
                                <w:szCs w:val="18"/>
                              </w:rPr>
                              <w:t>Sığlası</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Sığala</w:t>
                            </w:r>
                            <w:proofErr w:type="spellEnd"/>
                            <w:r w:rsidRPr="00A443DB">
                              <w:rPr>
                                <w:rFonts w:ascii="TUITypeLight" w:hAnsi="TUITypeLight"/>
                                <w:color w:val="002D41"/>
                                <w:kern w:val="24"/>
                                <w:sz w:val="18"/>
                                <w:szCs w:val="18"/>
                              </w:rPr>
                              <w:t xml:space="preserve"> ağacı, Günlük ağacı, Amber ağacı olarak da bilinmektedir. Anadolu Sığla ağacı çok yıllık bir bitki olup, 20 m’ye kadar boylanabilen, 0-1800 metre yüksekliklerinde yaşayabilen, geniş yapraklı ve kışın yapraklarını döken, çınara benzeyen kalın dallı ve geniş tepeli bir bitki olup ya tek cins ya da diğer ağaçlarla birlikte ormanlar oluşturarak gelişir. </w:t>
                            </w:r>
                            <w:proofErr w:type="spellStart"/>
                            <w:r w:rsidRPr="00A443DB">
                              <w:rPr>
                                <w:rFonts w:ascii="TUITypeLight" w:hAnsi="TUITypeLight"/>
                                <w:color w:val="002D41"/>
                                <w:kern w:val="24"/>
                                <w:sz w:val="18"/>
                                <w:szCs w:val="18"/>
                                <w:lang w:val="en-US"/>
                              </w:rPr>
                              <w:t>Çınarınkine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benzeyen</w:t>
                            </w:r>
                            <w:proofErr w:type="spellEnd"/>
                            <w:r w:rsidRPr="00A443DB">
                              <w:rPr>
                                <w:rFonts w:ascii="TUITypeLight" w:hAnsi="TUITypeLight"/>
                                <w:color w:val="002D41"/>
                                <w:kern w:val="24"/>
                                <w:sz w:val="18"/>
                                <w:szCs w:val="18"/>
                                <w:lang w:val="en-US"/>
                              </w:rPr>
                              <w:t xml:space="preserve"> ama </w:t>
                            </w:r>
                            <w:proofErr w:type="spellStart"/>
                            <w:r w:rsidRPr="00A443DB">
                              <w:rPr>
                                <w:rFonts w:ascii="TUITypeLight" w:hAnsi="TUITypeLight"/>
                                <w:color w:val="002D41"/>
                                <w:kern w:val="24"/>
                                <w:sz w:val="18"/>
                                <w:szCs w:val="18"/>
                                <w:lang w:val="en-US"/>
                              </w:rPr>
                              <w:t>daha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küçük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daha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açık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renkli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olan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yaprakları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ince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uzun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saplı</w:t>
                            </w:r>
                            <w:proofErr w:type="spellEnd"/>
                            <w:r w:rsidRPr="00A443DB">
                              <w:rPr>
                                <w:rFonts w:ascii="TUITypeLight" w:hAnsi="TUITypeLight"/>
                                <w:color w:val="002D41"/>
                                <w:kern w:val="24"/>
                                <w:sz w:val="18"/>
                                <w:szCs w:val="18"/>
                                <w:lang w:val="en-US"/>
                              </w:rPr>
                              <w:t xml:space="preserve">, 3-7 </w:t>
                            </w:r>
                            <w:proofErr w:type="spellStart"/>
                            <w:r w:rsidRPr="00A443DB">
                              <w:rPr>
                                <w:rFonts w:ascii="TUITypeLight" w:hAnsi="TUITypeLight"/>
                                <w:color w:val="002D41"/>
                                <w:kern w:val="24"/>
                                <w:sz w:val="18"/>
                                <w:szCs w:val="18"/>
                                <w:lang w:val="en-US"/>
                              </w:rPr>
                              <w:t>loplu</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bu</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lopların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kenarları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keskin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dişlidir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Gri-kahverengi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dikine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çatlaklı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gövde</w:t>
                            </w:r>
                            <w:proofErr w:type="spellEnd"/>
                            <w:r w:rsidRPr="00A443DB">
                              <w:rPr>
                                <w:rFonts w:ascii="TUITypeLight" w:hAnsi="TUITypeLight"/>
                                <w:color w:val="002D41"/>
                                <w:kern w:val="24"/>
                                <w:sz w:val="18"/>
                                <w:szCs w:val="18"/>
                                <w:lang w:val="en-US"/>
                              </w:rPr>
                              <w:t xml:space="preserve"> 60-70 cm </w:t>
                            </w:r>
                            <w:proofErr w:type="spellStart"/>
                            <w:r w:rsidRPr="00A443DB">
                              <w:rPr>
                                <w:rFonts w:ascii="TUITypeLight" w:hAnsi="TUITypeLight"/>
                                <w:color w:val="002D41"/>
                                <w:kern w:val="24"/>
                                <w:sz w:val="18"/>
                                <w:szCs w:val="18"/>
                                <w:lang w:val="en-US"/>
                              </w:rPr>
                              <w:t>çap</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yapabilir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Kalın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kabukludur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Yaralandığı</w:t>
                            </w:r>
                            <w:proofErr w:type="spellEnd"/>
                            <w:r w:rsidRPr="00A443DB">
                              <w:rPr>
                                <w:rFonts w:ascii="TUITypeLight" w:hAnsi="TUITypeLight"/>
                                <w:color w:val="002D41"/>
                                <w:kern w:val="24"/>
                                <w:sz w:val="18"/>
                                <w:szCs w:val="18"/>
                                <w:lang w:val="en-US"/>
                              </w:rPr>
                              <w:t xml:space="preserve"> zaman balsam </w:t>
                            </w:r>
                            <w:proofErr w:type="spellStart"/>
                            <w:r w:rsidRPr="00A443DB">
                              <w:rPr>
                                <w:rFonts w:ascii="TUITypeLight" w:hAnsi="TUITypeLight"/>
                                <w:color w:val="002D41"/>
                                <w:kern w:val="24"/>
                                <w:sz w:val="18"/>
                                <w:szCs w:val="18"/>
                                <w:lang w:val="en-US"/>
                              </w:rPr>
                              <w:t>üretir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İlkbahar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mevsiminde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açan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çiçekleri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yeşilimsi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renktedir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Aynı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ağaç</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üzerinde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erkek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dişi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eşeyli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çiçekleri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ayrı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gruplar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halinde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bulunur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Kapsül</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biçimindeki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meyvelerinin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içinde</w:t>
                            </w:r>
                            <w:proofErr w:type="spellEnd"/>
                            <w:r w:rsidRPr="00A443DB">
                              <w:rPr>
                                <w:rFonts w:ascii="TUITypeLight" w:hAnsi="TUITypeLight"/>
                                <w:color w:val="002D41"/>
                                <w:kern w:val="24"/>
                                <w:sz w:val="18"/>
                                <w:szCs w:val="18"/>
                                <w:lang w:val="en-US"/>
                              </w:rPr>
                              <w:t xml:space="preserve"> 1-2 </w:t>
                            </w:r>
                            <w:proofErr w:type="spellStart"/>
                            <w:r w:rsidRPr="00A443DB">
                              <w:rPr>
                                <w:rFonts w:ascii="TUITypeLight" w:hAnsi="TUITypeLight"/>
                                <w:color w:val="002D41"/>
                                <w:kern w:val="24"/>
                                <w:sz w:val="18"/>
                                <w:szCs w:val="18"/>
                                <w:lang w:val="en-US"/>
                              </w:rPr>
                              <w:t>tane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küçük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tohum</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yer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alır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Tohumun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yanı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sıra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özel</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olarak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çelikleme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daldırma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yöntemleriyle</w:t>
                            </w:r>
                            <w:proofErr w:type="spellEnd"/>
                            <w:r w:rsidRPr="00A443DB">
                              <w:rPr>
                                <w:rFonts w:ascii="TUITypeLight" w:hAnsi="TUITypeLight"/>
                                <w:color w:val="002D41"/>
                                <w:kern w:val="24"/>
                                <w:sz w:val="18"/>
                                <w:szCs w:val="18"/>
                                <w:lang w:val="en-US"/>
                              </w:rPr>
                              <w:t xml:space="preserve"> de </w:t>
                            </w:r>
                            <w:proofErr w:type="spellStart"/>
                            <w:r w:rsidRPr="00A443DB">
                              <w:rPr>
                                <w:rFonts w:ascii="TUITypeLight" w:hAnsi="TUITypeLight"/>
                                <w:color w:val="002D41"/>
                                <w:kern w:val="24"/>
                                <w:sz w:val="18"/>
                                <w:szCs w:val="18"/>
                                <w:lang w:val="en-US"/>
                              </w:rPr>
                              <w:t>Sığla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Ağacı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üretimi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gerçekleştirilmektedir</w:t>
                            </w:r>
                            <w:proofErr w:type="spellEnd"/>
                            <w:r w:rsidRPr="00A443DB">
                              <w:rPr>
                                <w:rFonts w:ascii="TUITypeLight" w:hAnsi="TUITypeLight"/>
                                <w:color w:val="002D41"/>
                                <w:kern w:val="24"/>
                                <w:sz w:val="18"/>
                                <w:szCs w:val="18"/>
                                <w:lang w:val="en-US"/>
                              </w:rPr>
                              <w:t>.</w:t>
                            </w:r>
                          </w:p>
                        </w:txbxContent>
                      </wps:txbx>
                      <wps:bodyPr wrap="square">
                        <a:spAutoFit/>
                      </wps:bodyPr>
                    </wps:wsp>
                  </a:graphicData>
                </a:graphic>
                <wp14:sizeRelH relativeFrom="margin">
                  <wp14:pctWidth>0</wp14:pctWidth>
                </wp14:sizeRelH>
              </wp:anchor>
            </w:drawing>
          </mc:Choice>
          <mc:Fallback>
            <w:pict>
              <v:rect w14:anchorId="08BACFE7" id="_x0000_s1028" style="position:absolute;margin-left:-29.6pt;margin-top:240.45pt;width:353.25pt;height:33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" filled="f" stroked="f">
                <v:textbox style="mso-fit-shape-to-text:t">
                  <w:txbxContent>
                    <w:p w14:paraId="05D2192F" w14:textId="77777777" w:rsidR="0060402C" w:rsidRPr="00A443DB" w:rsidRDefault="0060402C" w:rsidP="00A443DB">
                      <w:pPr>
                        <w:jc w:val="center"/>
                        <w:rPr>
                          <w:rFonts w:ascii="TUITypeLight" w:hAnsi="TUITypeLight"/>
                          <w:color w:val="002D41"/>
                          <w:kern w:val="24"/>
                          <w:sz w:val="18"/>
                          <w:szCs w:val="18"/>
                        </w:rPr>
                      </w:pPr>
                      <w:r w:rsidRPr="00A443DB">
                        <w:rPr>
                          <w:rFonts w:ascii="TUITypeLight" w:hAnsi="TUITypeLight"/>
                          <w:color w:val="002D41"/>
                          <w:kern w:val="24"/>
                          <w:sz w:val="18"/>
                          <w:szCs w:val="18"/>
                        </w:rPr>
                        <w:t>65 milyon yıl öncesinden günümüze kalan Sığla ağacı (</w:t>
                      </w:r>
                      <w:proofErr w:type="spellStart"/>
                      <w:r w:rsidRPr="00A443DB">
                        <w:rPr>
                          <w:rFonts w:ascii="TUITypeLight" w:hAnsi="TUITypeLight"/>
                          <w:color w:val="002D41"/>
                          <w:kern w:val="24"/>
                          <w:sz w:val="18"/>
                          <w:szCs w:val="18"/>
                        </w:rPr>
                        <w:t>Liquidambar</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orientalis</w:t>
                      </w:r>
                      <w:proofErr w:type="spellEnd"/>
                      <w:r w:rsidRPr="00A443DB">
                        <w:rPr>
                          <w:rFonts w:ascii="TUITypeLight" w:hAnsi="TUITypeLight"/>
                          <w:color w:val="002D41"/>
                          <w:kern w:val="24"/>
                          <w:sz w:val="18"/>
                          <w:szCs w:val="18"/>
                        </w:rPr>
                        <w:t xml:space="preserve"> Miller), Doğu Akdeniz kökenli bir tür olup, Türkiye’nin güneybatı bölümünde yayılış gösteren ve dünyada başka hiçbir yerde bulunmayan endemik bir ağaç türüdür. Dere boylarında ve taban suyu yüksek alanlarda gruplar halinde veya tek tek görülen bu ağaç türünün orman oluşturabildiği yerlerden biridir Marmaris.</w:t>
                      </w:r>
                    </w:p>
                    <w:p w14:paraId="681CD772" w14:textId="77777777" w:rsidR="0060402C" w:rsidRPr="00A443DB" w:rsidRDefault="0060402C" w:rsidP="00A443DB">
                      <w:pPr>
                        <w:jc w:val="center"/>
                        <w:rPr>
                          <w:rFonts w:ascii="TUITypeLight" w:hAnsi="TUITypeLight"/>
                          <w:color w:val="002D41"/>
                          <w:kern w:val="24"/>
                          <w:sz w:val="18"/>
                          <w:szCs w:val="18"/>
                        </w:rPr>
                      </w:pPr>
                      <w:r w:rsidRPr="00A443DB">
                        <w:rPr>
                          <w:rFonts w:ascii="TUITypeLight" w:hAnsi="TUITypeLight"/>
                          <w:color w:val="002D41"/>
                          <w:kern w:val="24"/>
                          <w:sz w:val="18"/>
                          <w:szCs w:val="18"/>
                        </w:rPr>
                        <w:t xml:space="preserve">Sığla ağacı; Anadolu </w:t>
                      </w:r>
                      <w:proofErr w:type="spellStart"/>
                      <w:r w:rsidRPr="00A443DB">
                        <w:rPr>
                          <w:rFonts w:ascii="TUITypeLight" w:hAnsi="TUITypeLight"/>
                          <w:color w:val="002D41"/>
                          <w:kern w:val="24"/>
                          <w:sz w:val="18"/>
                          <w:szCs w:val="18"/>
                        </w:rPr>
                        <w:t>Sığlası</w:t>
                      </w:r>
                      <w:proofErr w:type="spellEnd"/>
                      <w:r w:rsidRPr="00A443DB">
                        <w:rPr>
                          <w:rFonts w:ascii="TUITypeLight" w:hAnsi="TUITypeLight"/>
                          <w:color w:val="002D41"/>
                          <w:kern w:val="24"/>
                          <w:sz w:val="18"/>
                          <w:szCs w:val="18"/>
                        </w:rPr>
                        <w:t xml:space="preserve">, </w:t>
                      </w:r>
                      <w:proofErr w:type="spellStart"/>
                      <w:r w:rsidRPr="00A443DB">
                        <w:rPr>
                          <w:rFonts w:ascii="TUITypeLight" w:hAnsi="TUITypeLight"/>
                          <w:color w:val="002D41"/>
                          <w:kern w:val="24"/>
                          <w:sz w:val="18"/>
                          <w:szCs w:val="18"/>
                        </w:rPr>
                        <w:t>Sığala</w:t>
                      </w:r>
                      <w:proofErr w:type="spellEnd"/>
                      <w:r w:rsidRPr="00A443DB">
                        <w:rPr>
                          <w:rFonts w:ascii="TUITypeLight" w:hAnsi="TUITypeLight"/>
                          <w:color w:val="002D41"/>
                          <w:kern w:val="24"/>
                          <w:sz w:val="18"/>
                          <w:szCs w:val="18"/>
                        </w:rPr>
                        <w:t xml:space="preserve"> ağacı, Günlük ağacı, Amber ağacı olarak da bilinmektedir. Anadolu Sığla ağacı çok yıllık bir bitki olup, 20 m’ye kadar boylanabilen, 0-1800 metre yüksekliklerinde yaşayabilen, geniş yapraklı ve kışın yapraklarını döken, çınara benzeyen kalın dallı ve geniş tepeli bir bitki olup ya tek cins ya da diğer ağaçlarla birlikte ormanlar oluşturarak gelişir. </w:t>
                      </w:r>
                      <w:proofErr w:type="spellStart"/>
                      <w:r w:rsidRPr="00A443DB">
                        <w:rPr>
                          <w:rFonts w:ascii="TUITypeLight" w:hAnsi="TUITypeLight"/>
                          <w:color w:val="002D41"/>
                          <w:kern w:val="24"/>
                          <w:sz w:val="18"/>
                          <w:szCs w:val="18"/>
                          <w:lang w:val="en-US"/>
                        </w:rPr>
                        <w:t>Çınarınkine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benzeyen</w:t>
                      </w:r>
                      <w:proofErr w:type="spellEnd"/>
                      <w:r w:rsidRPr="00A443DB">
                        <w:rPr>
                          <w:rFonts w:ascii="TUITypeLight" w:hAnsi="TUITypeLight"/>
                          <w:color w:val="002D41"/>
                          <w:kern w:val="24"/>
                          <w:sz w:val="18"/>
                          <w:szCs w:val="18"/>
                          <w:lang w:val="en-US"/>
                        </w:rPr>
                        <w:t xml:space="preserve"> ama </w:t>
                      </w:r>
                      <w:proofErr w:type="spellStart"/>
                      <w:r w:rsidRPr="00A443DB">
                        <w:rPr>
                          <w:rFonts w:ascii="TUITypeLight" w:hAnsi="TUITypeLight"/>
                          <w:color w:val="002D41"/>
                          <w:kern w:val="24"/>
                          <w:sz w:val="18"/>
                          <w:szCs w:val="18"/>
                          <w:lang w:val="en-US"/>
                        </w:rPr>
                        <w:t>daha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küçük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daha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açık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renkli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olan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yaprakları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ince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uzun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saplı</w:t>
                      </w:r>
                      <w:proofErr w:type="spellEnd"/>
                      <w:r w:rsidRPr="00A443DB">
                        <w:rPr>
                          <w:rFonts w:ascii="TUITypeLight" w:hAnsi="TUITypeLight"/>
                          <w:color w:val="002D41"/>
                          <w:kern w:val="24"/>
                          <w:sz w:val="18"/>
                          <w:szCs w:val="18"/>
                          <w:lang w:val="en-US"/>
                        </w:rPr>
                        <w:t xml:space="preserve">, 3-7 </w:t>
                      </w:r>
                      <w:proofErr w:type="spellStart"/>
                      <w:r w:rsidRPr="00A443DB">
                        <w:rPr>
                          <w:rFonts w:ascii="TUITypeLight" w:hAnsi="TUITypeLight"/>
                          <w:color w:val="002D41"/>
                          <w:kern w:val="24"/>
                          <w:sz w:val="18"/>
                          <w:szCs w:val="18"/>
                          <w:lang w:val="en-US"/>
                        </w:rPr>
                        <w:t>loplu</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bu</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lopların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kenarları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keskin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dişlidir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Gri-kahverengi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dikine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çatlaklı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gövde</w:t>
                      </w:r>
                      <w:proofErr w:type="spellEnd"/>
                      <w:r w:rsidRPr="00A443DB">
                        <w:rPr>
                          <w:rFonts w:ascii="TUITypeLight" w:hAnsi="TUITypeLight"/>
                          <w:color w:val="002D41"/>
                          <w:kern w:val="24"/>
                          <w:sz w:val="18"/>
                          <w:szCs w:val="18"/>
                          <w:lang w:val="en-US"/>
                        </w:rPr>
                        <w:t xml:space="preserve"> 60-70 cm </w:t>
                      </w:r>
                      <w:proofErr w:type="spellStart"/>
                      <w:r w:rsidRPr="00A443DB">
                        <w:rPr>
                          <w:rFonts w:ascii="TUITypeLight" w:hAnsi="TUITypeLight"/>
                          <w:color w:val="002D41"/>
                          <w:kern w:val="24"/>
                          <w:sz w:val="18"/>
                          <w:szCs w:val="18"/>
                          <w:lang w:val="en-US"/>
                        </w:rPr>
                        <w:t>çap</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yapabilir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Kalın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kabukludur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Yaralandığı</w:t>
                      </w:r>
                      <w:proofErr w:type="spellEnd"/>
                      <w:r w:rsidRPr="00A443DB">
                        <w:rPr>
                          <w:rFonts w:ascii="TUITypeLight" w:hAnsi="TUITypeLight"/>
                          <w:color w:val="002D41"/>
                          <w:kern w:val="24"/>
                          <w:sz w:val="18"/>
                          <w:szCs w:val="18"/>
                          <w:lang w:val="en-US"/>
                        </w:rPr>
                        <w:t xml:space="preserve"> zaman balsam </w:t>
                      </w:r>
                      <w:proofErr w:type="spellStart"/>
                      <w:r w:rsidRPr="00A443DB">
                        <w:rPr>
                          <w:rFonts w:ascii="TUITypeLight" w:hAnsi="TUITypeLight"/>
                          <w:color w:val="002D41"/>
                          <w:kern w:val="24"/>
                          <w:sz w:val="18"/>
                          <w:szCs w:val="18"/>
                          <w:lang w:val="en-US"/>
                        </w:rPr>
                        <w:t>üretir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İlkbahar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mevsiminde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açan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çiçekleri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yeşilimsi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renktedir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Aynı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ağaç</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üzerinde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erkek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dişi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eşeyli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çiçekleri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ayrı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gruplar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halinde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bulunur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Kapsül</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biçimindeki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meyvelerinin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içinde</w:t>
                      </w:r>
                      <w:proofErr w:type="spellEnd"/>
                      <w:r w:rsidRPr="00A443DB">
                        <w:rPr>
                          <w:rFonts w:ascii="TUITypeLight" w:hAnsi="TUITypeLight"/>
                          <w:color w:val="002D41"/>
                          <w:kern w:val="24"/>
                          <w:sz w:val="18"/>
                          <w:szCs w:val="18"/>
                          <w:lang w:val="en-US"/>
                        </w:rPr>
                        <w:t xml:space="preserve"> 1-2 </w:t>
                      </w:r>
                      <w:proofErr w:type="spellStart"/>
                      <w:r w:rsidRPr="00A443DB">
                        <w:rPr>
                          <w:rFonts w:ascii="TUITypeLight" w:hAnsi="TUITypeLight"/>
                          <w:color w:val="002D41"/>
                          <w:kern w:val="24"/>
                          <w:sz w:val="18"/>
                          <w:szCs w:val="18"/>
                          <w:lang w:val="en-US"/>
                        </w:rPr>
                        <w:t>tane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küçük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tohum</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yer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alır</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Tohumun</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yanı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sıra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özel</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olarak</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çelikleme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ve</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daldırma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yöntemleriyle</w:t>
                      </w:r>
                      <w:proofErr w:type="spellEnd"/>
                      <w:r w:rsidRPr="00A443DB">
                        <w:rPr>
                          <w:rFonts w:ascii="TUITypeLight" w:hAnsi="TUITypeLight"/>
                          <w:color w:val="002D41"/>
                          <w:kern w:val="24"/>
                          <w:sz w:val="18"/>
                          <w:szCs w:val="18"/>
                          <w:lang w:val="en-US"/>
                        </w:rPr>
                        <w:t xml:space="preserve"> de </w:t>
                      </w:r>
                      <w:proofErr w:type="spellStart"/>
                      <w:r w:rsidRPr="00A443DB">
                        <w:rPr>
                          <w:rFonts w:ascii="TUITypeLight" w:hAnsi="TUITypeLight"/>
                          <w:color w:val="002D41"/>
                          <w:kern w:val="24"/>
                          <w:sz w:val="18"/>
                          <w:szCs w:val="18"/>
                          <w:lang w:val="en-US"/>
                        </w:rPr>
                        <w:t>Sığla</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Ağacı</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üretimi</w:t>
                      </w:r>
                      <w:proofErr w:type="spellEnd"/>
                      <w:r w:rsidRPr="00A443DB">
                        <w:rPr>
                          <w:rFonts w:ascii="TUITypeLight" w:hAnsi="TUITypeLight"/>
                          <w:color w:val="002D41"/>
                          <w:kern w:val="24"/>
                          <w:sz w:val="18"/>
                          <w:szCs w:val="18"/>
                          <w:lang w:val="en-US"/>
                        </w:rPr>
                        <w:t xml:space="preserve"> </w:t>
                      </w:r>
                      <w:proofErr w:type="spellStart"/>
                      <w:r w:rsidRPr="00A443DB">
                        <w:rPr>
                          <w:rFonts w:ascii="TUITypeLight" w:hAnsi="TUITypeLight"/>
                          <w:color w:val="002D41"/>
                          <w:kern w:val="24"/>
                          <w:sz w:val="18"/>
                          <w:szCs w:val="18"/>
                          <w:lang w:val="en-US"/>
                        </w:rPr>
                        <w:t>gerçekleştirilmektedir</w:t>
                      </w:r>
                      <w:proofErr w:type="spellEnd"/>
                      <w:r w:rsidRPr="00A443DB">
                        <w:rPr>
                          <w:rFonts w:ascii="TUITypeLight" w:hAnsi="TUITypeLight"/>
                          <w:color w:val="002D41"/>
                          <w:kern w:val="24"/>
                          <w:sz w:val="18"/>
                          <w:szCs w:val="18"/>
                          <w:lang w:val="en-US"/>
                        </w:rPr>
                        <w:t>.</w:t>
                      </w:r>
                    </w:p>
                  </w:txbxContent>
                </v:textbox>
              </v:rect>
            </w:pict>
          </mc:Fallback>
        </mc:AlternateContent>
      </w:r>
      <w:r w:rsidRPr="0060402C">
        <w:rPr>
          <w:noProof/>
        </w:rPr>
        <w:drawing>
          <wp:anchor distT="0" distB="0" distL="114300" distR="114300" simplePos="0" relativeHeight="251665408" behindDoc="0" locked="0" layoutInCell="1" allowOverlap="1" wp14:anchorId="3702F1AD" wp14:editId="1B0E9E97">
            <wp:simplePos x="0" y="0"/>
            <wp:positionH relativeFrom="column">
              <wp:posOffset>4726940</wp:posOffset>
            </wp:positionH>
            <wp:positionV relativeFrom="paragraph">
              <wp:posOffset>895985</wp:posOffset>
            </wp:positionV>
            <wp:extent cx="2478405" cy="1816735"/>
            <wp:effectExtent l="0" t="0" r="0" b="0"/>
            <wp:wrapNone/>
            <wp:docPr id="2" name="Resim 7" descr="ağaç, çayır, açık hava, bitki içeren bir resim&#10;&#10;Açıklama otomatik olarak oluşturuldu">
              <a:extLst xmlns:a="http://schemas.openxmlformats.org/drawingml/2006/main">
                <a:ext uri="{FF2B5EF4-FFF2-40B4-BE49-F238E27FC236}">
                  <a16:creationId xmlns:a16="http://schemas.microsoft.com/office/drawing/2014/main" id="{C93E0B16-3455-4D82-BF06-BA66136B3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descr="ağaç, çayır, açık hava, bitki içeren bir resim&#10;&#10;Açıklama otomatik olarak oluşturuldu">
                      <a:extLst>
                        <a:ext uri="{FF2B5EF4-FFF2-40B4-BE49-F238E27FC236}">
                          <a16:creationId xmlns:a16="http://schemas.microsoft.com/office/drawing/2014/main" id="{C93E0B16-3455-4D82-BF06-BA66136B33FA}"/>
                        </a:ext>
                      </a:extLst>
                    </pic:cNvPr>
                    <pic:cNvPicPr>
                      <a:picLocks noChangeAspect="1"/>
                    </pic:cNvPicPr>
                  </pic:nvPicPr>
                  <pic:blipFill>
                    <a:blip r:embed="rId6"/>
                    <a:stretch>
                      <a:fillRect/>
                    </a:stretch>
                  </pic:blipFill>
                  <pic:spPr>
                    <a:xfrm>
                      <a:off x="0" y="0"/>
                      <a:ext cx="2478405" cy="1816735"/>
                    </a:xfrm>
                    <a:prstGeom prst="rect">
                      <a:avLst/>
                    </a:prstGeom>
                  </pic:spPr>
                </pic:pic>
              </a:graphicData>
            </a:graphic>
            <wp14:sizeRelH relativeFrom="margin">
              <wp14:pctWidth>0</wp14:pctWidth>
            </wp14:sizeRelH>
            <wp14:sizeRelV relativeFrom="margin">
              <wp14:pctHeight>0</wp14:pctHeight>
            </wp14:sizeRelV>
          </wp:anchor>
        </w:drawing>
      </w:r>
      <w:r w:rsidRPr="0060402C">
        <w:rPr>
          <w:noProof/>
        </w:rPr>
        <w:drawing>
          <wp:anchor distT="0" distB="0" distL="114300" distR="114300" simplePos="0" relativeHeight="251666432" behindDoc="0" locked="0" layoutInCell="1" allowOverlap="1" wp14:anchorId="644541FA" wp14:editId="52B1300F">
            <wp:simplePos x="0" y="0"/>
            <wp:positionH relativeFrom="column">
              <wp:posOffset>1507490</wp:posOffset>
            </wp:positionH>
            <wp:positionV relativeFrom="paragraph">
              <wp:posOffset>895350</wp:posOffset>
            </wp:positionV>
            <wp:extent cx="2514600" cy="1816735"/>
            <wp:effectExtent l="0" t="0" r="0" b="0"/>
            <wp:wrapNone/>
            <wp:docPr id="3" name="Resim 5" descr="ağaç, açık hava, bitki, yeşil içeren bir resim&#10;&#10;Açıklama otomatik olarak oluşturuldu">
              <a:extLst xmlns:a="http://schemas.openxmlformats.org/drawingml/2006/main">
                <a:ext uri="{FF2B5EF4-FFF2-40B4-BE49-F238E27FC236}">
                  <a16:creationId xmlns:a16="http://schemas.microsoft.com/office/drawing/2014/main" id="{00A4C552-5D28-405A-8098-C973ED306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descr="ağaç, açık hava, bitki, yeşil içeren bir resim&#10;&#10;Açıklama otomatik olarak oluşturuldu">
                      <a:extLst>
                        <a:ext uri="{FF2B5EF4-FFF2-40B4-BE49-F238E27FC236}">
                          <a16:creationId xmlns:a16="http://schemas.microsoft.com/office/drawing/2014/main" id="{00A4C552-5D28-405A-8098-C973ED306E00}"/>
                        </a:ext>
                      </a:extLst>
                    </pic:cNvPr>
                    <pic:cNvPicPr>
                      <a:picLocks noChangeAspect="1"/>
                    </pic:cNvPicPr>
                  </pic:nvPicPr>
                  <pic:blipFill>
                    <a:blip r:embed="rId7"/>
                    <a:stretch>
                      <a:fillRect/>
                    </a:stretch>
                  </pic:blipFill>
                  <pic:spPr>
                    <a:xfrm>
                      <a:off x="0" y="0"/>
                      <a:ext cx="2514600" cy="1816735"/>
                    </a:xfrm>
                    <a:prstGeom prst="rect">
                      <a:avLst/>
                    </a:prstGeom>
                  </pic:spPr>
                </pic:pic>
              </a:graphicData>
            </a:graphic>
            <wp14:sizeRelH relativeFrom="margin">
              <wp14:pctWidth>0</wp14:pctWidth>
            </wp14:sizeRelH>
            <wp14:sizeRelV relativeFrom="margin">
              <wp14:pctHeight>0</wp14:pctHeight>
            </wp14:sizeRelV>
          </wp:anchor>
        </w:drawing>
      </w:r>
    </w:p>
    <w:sectPr w:rsidR="00606876" w:rsidRPr="00A87961" w:rsidSect="00A443DB">
      <w:headerReference w:type="default" r:id="rId8"/>
      <w:pgSz w:w="16838" w:h="11906" w:orient="landscape"/>
      <w:pgMar w:top="1417" w:right="212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B08C" w14:textId="77777777" w:rsidR="00D032E0" w:rsidRDefault="00D032E0" w:rsidP="00D032E0">
      <w:pPr>
        <w:spacing w:after="0" w:line="240" w:lineRule="auto"/>
      </w:pPr>
      <w:r>
        <w:separator/>
      </w:r>
    </w:p>
  </w:endnote>
  <w:endnote w:type="continuationSeparator" w:id="0">
    <w:p w14:paraId="3F25953C" w14:textId="77777777" w:rsidR="00D032E0" w:rsidRDefault="00D032E0" w:rsidP="00D03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UITypeLight">
    <w:altName w:val="Cambria"/>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FAC50" w14:textId="77777777" w:rsidR="00D032E0" w:rsidRDefault="00D032E0" w:rsidP="00D032E0">
      <w:pPr>
        <w:spacing w:after="0" w:line="240" w:lineRule="auto"/>
      </w:pPr>
      <w:r>
        <w:separator/>
      </w:r>
    </w:p>
  </w:footnote>
  <w:footnote w:type="continuationSeparator" w:id="0">
    <w:p w14:paraId="16E9694E" w14:textId="77777777" w:rsidR="00D032E0" w:rsidRDefault="00D032E0" w:rsidP="00D03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B533E" w14:textId="6CDE86C7" w:rsidR="00D032E0" w:rsidRDefault="00D032E0" w:rsidP="00D032E0">
    <w:pPr>
      <w:pStyle w:val="stBilgi"/>
      <w:jc w:val="center"/>
    </w:pPr>
    <w:r>
      <w:rPr>
        <w:noProof/>
      </w:rPr>
      <w:drawing>
        <wp:inline distT="0" distB="0" distL="0" distR="0" wp14:anchorId="2FE5764E" wp14:editId="3AE5D3CF">
          <wp:extent cx="847725" cy="720000"/>
          <wp:effectExtent l="0" t="0" r="0" b="4445"/>
          <wp:docPr id="9" name="Resim 9">
            <a:extLst xmlns:a="http://schemas.openxmlformats.org/drawingml/2006/main">
              <a:ext uri="{FF2B5EF4-FFF2-40B4-BE49-F238E27FC236}">
                <a16:creationId xmlns:a16="http://schemas.microsoft.com/office/drawing/2014/main" id="{23BF0C67-CD87-4216-8144-5858A7180F55}"/>
              </a:ext>
            </a:extLst>
          </wp:docPr>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23BF0C67-CD87-4216-8144-5858A7180F55}"/>
                      </a:ext>
                    </a:extLst>
                  </pic:cNvPr>
                  <pic:cNvPicPr/>
                </pic:nvPicPr>
                <pic:blipFill rotWithShape="1">
                  <a:blip r:embed="rId1">
                    <a:extLst>
                      <a:ext uri="{28A0092B-C50C-407E-A947-70E740481C1C}">
                        <a14:useLocalDpi xmlns:a14="http://schemas.microsoft.com/office/drawing/2010/main" val="0"/>
                      </a:ext>
                    </a:extLst>
                  </a:blip>
                  <a:srcRect l="11976" r="4372" b="11533"/>
                  <a:stretch/>
                </pic:blipFill>
                <pic:spPr bwMode="auto">
                  <a:xfrm>
                    <a:off x="0" y="0"/>
                    <a:ext cx="847725" cy="720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879"/>
    <w:rsid w:val="00463879"/>
    <w:rsid w:val="0060402C"/>
    <w:rsid w:val="009F5780"/>
    <w:rsid w:val="00A443DB"/>
    <w:rsid w:val="00A87961"/>
    <w:rsid w:val="00D032E0"/>
    <w:rsid w:val="00FB5C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BACC7"/>
  <w15:chartTrackingRefBased/>
  <w15:docId w15:val="{BC96325A-DC07-4608-8175-A7D149569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032E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032E0"/>
  </w:style>
  <w:style w:type="paragraph" w:styleId="AltBilgi">
    <w:name w:val="footer"/>
    <w:basedOn w:val="Normal"/>
    <w:link w:val="AltBilgiChar"/>
    <w:uiPriority w:val="99"/>
    <w:unhideWhenUsed/>
    <w:rsid w:val="00D032E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03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 ÖMEK</dc:creator>
  <cp:keywords/>
  <dc:description/>
  <cp:lastModifiedBy>Berna ÖMEK</cp:lastModifiedBy>
  <cp:revision>5</cp:revision>
  <cp:lastPrinted>2021-09-23T06:17:00Z</cp:lastPrinted>
  <dcterms:created xsi:type="dcterms:W3CDTF">2021-08-19T09:44:00Z</dcterms:created>
  <dcterms:modified xsi:type="dcterms:W3CDTF">2021-09-23T06:18:00Z</dcterms:modified>
</cp:coreProperties>
</file>