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131"/>
        <w:gridCol w:w="1109"/>
        <w:gridCol w:w="1661"/>
        <w:gridCol w:w="1158"/>
        <w:gridCol w:w="347"/>
        <w:gridCol w:w="482"/>
        <w:gridCol w:w="1731"/>
        <w:gridCol w:w="1690"/>
        <w:gridCol w:w="1553"/>
        <w:gridCol w:w="1217"/>
      </w:tblGrid>
      <w:tr w:rsidR="00DD63A4" w:rsidTr="00391061">
        <w:trPr>
          <w:trHeight w:val="1096"/>
        </w:trPr>
        <w:tc>
          <w:tcPr>
            <w:tcW w:w="269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1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3"/>
              <w:rPr>
                <w:b/>
                <w:sz w:val="16"/>
              </w:rPr>
            </w:pPr>
          </w:p>
          <w:p w:rsidR="00DD63A4" w:rsidRDefault="00DD63A4" w:rsidP="00391061">
            <w:pPr>
              <w:pStyle w:val="TableParagraph"/>
              <w:ind w:left="18" w:right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Aktivite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adı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ve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kategorisi</w:t>
            </w:r>
            <w:proofErr w:type="spellEnd"/>
          </w:p>
        </w:tc>
        <w:tc>
          <w:tcPr>
            <w:tcW w:w="1109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278" w:hanging="185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Hedef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grup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ve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yeri</w:t>
            </w:r>
            <w:proofErr w:type="spellEnd"/>
          </w:p>
        </w:tc>
        <w:tc>
          <w:tcPr>
            <w:tcW w:w="1661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462" w:right="65" w:hanging="358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sz w:val="20"/>
              </w:rPr>
              <w:t>Aktivitenin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amacı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ve</w:t>
            </w:r>
            <w:proofErr w:type="spellEnd"/>
            <w:r>
              <w:rPr>
                <w:b/>
                <w:color w:val="FFFFFF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içeriği</w:t>
            </w:r>
            <w:proofErr w:type="spellEnd"/>
          </w:p>
        </w:tc>
        <w:tc>
          <w:tcPr>
            <w:tcW w:w="1158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381" w:hanging="212"/>
              <w:rPr>
                <w:b/>
                <w:sz w:val="20"/>
              </w:rPr>
            </w:pPr>
            <w:proofErr w:type="spellStart"/>
            <w:r>
              <w:rPr>
                <w:b/>
                <w:color w:val="FFFFFF"/>
                <w:w w:val="95"/>
                <w:sz w:val="20"/>
              </w:rPr>
              <w:t>Planlanan</w:t>
            </w:r>
            <w:proofErr w:type="spellEnd"/>
            <w:r>
              <w:rPr>
                <w:b/>
                <w:color w:val="FFFFFF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color w:val="FFFFFF"/>
                <w:sz w:val="20"/>
              </w:rPr>
              <w:t>tarih</w:t>
            </w:r>
            <w:proofErr w:type="spellEnd"/>
          </w:p>
        </w:tc>
        <w:tc>
          <w:tcPr>
            <w:tcW w:w="347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1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297" w:right="13" w:hanging="2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Name and category of the activity</w:t>
            </w:r>
          </w:p>
        </w:tc>
        <w:tc>
          <w:tcPr>
            <w:tcW w:w="1690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629" w:hanging="50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Target Group and place</w:t>
            </w:r>
          </w:p>
        </w:tc>
        <w:tc>
          <w:tcPr>
            <w:tcW w:w="1553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210" w:right="40" w:hanging="12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Aim and content of the activity</w:t>
            </w:r>
          </w:p>
        </w:tc>
        <w:tc>
          <w:tcPr>
            <w:tcW w:w="1217" w:type="dxa"/>
            <w:tcBorders>
              <w:bottom w:val="single" w:sz="24" w:space="0" w:color="FFFFFF"/>
            </w:tcBorders>
            <w:shd w:val="clear" w:color="auto" w:fill="2CA1BE"/>
          </w:tcPr>
          <w:p w:rsidR="00DD63A4" w:rsidRDefault="00DD63A4" w:rsidP="00391061">
            <w:pPr>
              <w:pStyle w:val="TableParagraph"/>
              <w:spacing w:before="9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311" w:right="96" w:hanging="1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Date of the activity</w:t>
            </w:r>
          </w:p>
        </w:tc>
      </w:tr>
      <w:tr w:rsidR="00DD63A4" w:rsidTr="00391061">
        <w:trPr>
          <w:trHeight w:val="1118"/>
        </w:trPr>
        <w:tc>
          <w:tcPr>
            <w:tcW w:w="269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D63A4" w:rsidRDefault="00DD63A4" w:rsidP="0039106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D63A4" w:rsidRDefault="00DD63A4" w:rsidP="00391061">
            <w:pPr>
              <w:pStyle w:val="TableParagraph"/>
              <w:ind w:left="22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Sahil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Temizliği</w:t>
            </w:r>
            <w:proofErr w:type="spellEnd"/>
          </w:p>
        </w:tc>
        <w:tc>
          <w:tcPr>
            <w:tcW w:w="1109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spacing w:before="76" w:line="242" w:lineRule="exact"/>
              <w:ind w:left="99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Halkı</w:t>
            </w:r>
            <w:proofErr w:type="spellEnd"/>
            <w:r>
              <w:rPr>
                <w:sz w:val="20"/>
              </w:rPr>
              <w:t>,</w:t>
            </w:r>
          </w:p>
          <w:p w:rsidR="00DD63A4" w:rsidRDefault="00DD63A4" w:rsidP="00391061">
            <w:pPr>
              <w:pStyle w:val="TableParagraph"/>
              <w:spacing w:before="2" w:line="235" w:lineRule="auto"/>
              <w:ind w:left="16" w:right="-15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Öğrenciler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Halkları</w:t>
            </w:r>
            <w:proofErr w:type="spellEnd"/>
          </w:p>
        </w:tc>
        <w:tc>
          <w:tcPr>
            <w:tcW w:w="1661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D63A4" w:rsidRDefault="00DD63A4" w:rsidP="00391061">
            <w:pPr>
              <w:pStyle w:val="TableParagraph"/>
              <w:spacing w:line="242" w:lineRule="exact"/>
              <w:ind w:left="45" w:right="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Temiz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sahil</w:t>
            </w:r>
            <w:proofErr w:type="spellEnd"/>
          </w:p>
          <w:p w:rsidR="00DD63A4" w:rsidRDefault="00DD63A4" w:rsidP="00391061">
            <w:pPr>
              <w:pStyle w:val="TableParagraph"/>
              <w:spacing w:line="242" w:lineRule="exact"/>
              <w:ind w:left="45"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bilincinin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yayılması</w:t>
            </w:r>
            <w:proofErr w:type="spellEnd"/>
          </w:p>
        </w:tc>
        <w:tc>
          <w:tcPr>
            <w:tcW w:w="1158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spacing w:before="1"/>
              <w:rPr>
                <w:b/>
                <w:sz w:val="25"/>
              </w:rPr>
            </w:pPr>
          </w:p>
          <w:p w:rsidR="00DD63A4" w:rsidRDefault="00DD63A4" w:rsidP="00391061">
            <w:pPr>
              <w:pStyle w:val="TableParagraph"/>
              <w:ind w:left="379" w:right="231" w:hanging="108"/>
              <w:rPr>
                <w:sz w:val="20"/>
              </w:rPr>
            </w:pPr>
            <w:proofErr w:type="spellStart"/>
            <w:r>
              <w:rPr>
                <w:sz w:val="20"/>
              </w:rPr>
              <w:t>Haziran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r w:rsidR="00D065CF">
              <w:rPr>
                <w:sz w:val="20"/>
              </w:rPr>
              <w:t>2024</w:t>
            </w:r>
          </w:p>
        </w:tc>
        <w:tc>
          <w:tcPr>
            <w:tcW w:w="347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7"/>
              <w:rPr>
                <w:b/>
                <w:sz w:val="15"/>
              </w:rPr>
            </w:pPr>
          </w:p>
          <w:p w:rsidR="00DD63A4" w:rsidRDefault="00DD63A4" w:rsidP="00391061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31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9"/>
              <w:rPr>
                <w:b/>
                <w:sz w:val="15"/>
              </w:rPr>
            </w:pPr>
          </w:p>
          <w:p w:rsidR="00DD63A4" w:rsidRDefault="00DD63A4" w:rsidP="00391061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 xml:space="preserve">Coast </w:t>
            </w:r>
            <w:proofErr w:type="spellStart"/>
            <w:r>
              <w:rPr>
                <w:sz w:val="20"/>
              </w:rPr>
              <w:t>Cleanning</w:t>
            </w:r>
            <w:proofErr w:type="spellEnd"/>
          </w:p>
        </w:tc>
        <w:tc>
          <w:tcPr>
            <w:tcW w:w="1690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spacing w:before="5"/>
              <w:rPr>
                <w:b/>
                <w:sz w:val="1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38" w:right="9" w:firstLine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Kızılağaç</w:t>
            </w:r>
            <w:proofErr w:type="spellEnd"/>
            <w:r>
              <w:rPr>
                <w:sz w:val="20"/>
              </w:rPr>
              <w:t xml:space="preserve"> populace, students and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turkey populace</w:t>
            </w:r>
          </w:p>
        </w:tc>
        <w:tc>
          <w:tcPr>
            <w:tcW w:w="1553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83" w:firstLine="96"/>
              <w:rPr>
                <w:sz w:val="20"/>
              </w:rPr>
            </w:pPr>
            <w:r>
              <w:rPr>
                <w:sz w:val="20"/>
              </w:rPr>
              <w:t>Spread of clean beach awareness</w:t>
            </w:r>
          </w:p>
        </w:tc>
        <w:tc>
          <w:tcPr>
            <w:tcW w:w="1217" w:type="dxa"/>
            <w:tcBorders>
              <w:top w:val="single" w:sz="24" w:space="0" w:color="FFFFFF"/>
            </w:tcBorders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D63A4" w:rsidRDefault="00D065CF" w:rsidP="00391061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June 2024</w:t>
            </w:r>
            <w:bookmarkStart w:id="0" w:name="_GoBack"/>
            <w:bookmarkEnd w:id="0"/>
          </w:p>
        </w:tc>
      </w:tr>
      <w:tr w:rsidR="00DD63A4" w:rsidTr="00391061">
        <w:trPr>
          <w:trHeight w:val="1226"/>
        </w:trPr>
        <w:tc>
          <w:tcPr>
            <w:tcW w:w="269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31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34" w:line="242" w:lineRule="exact"/>
              <w:ind w:left="21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Ağaç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dikimi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organik</w:t>
            </w:r>
            <w:proofErr w:type="spellEnd"/>
          </w:p>
          <w:p w:rsidR="00DD63A4" w:rsidRDefault="00DD63A4" w:rsidP="00391061">
            <w:pPr>
              <w:pStyle w:val="TableParagraph"/>
              <w:spacing w:line="242" w:lineRule="exact"/>
              <w:ind w:left="21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bahçe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bakımı</w:t>
            </w:r>
            <w:proofErr w:type="spellEnd"/>
          </w:p>
        </w:tc>
        <w:tc>
          <w:tcPr>
            <w:tcW w:w="1109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34"/>
              <w:ind w:left="15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Yöre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Öğrenciler</w:t>
            </w:r>
            <w:proofErr w:type="spellEnd"/>
          </w:p>
        </w:tc>
        <w:tc>
          <w:tcPr>
            <w:tcW w:w="1661" w:type="dxa"/>
            <w:shd w:val="clear" w:color="auto" w:fill="E8EFF4"/>
          </w:tcPr>
          <w:p w:rsidR="00DD63A4" w:rsidRDefault="00DD63A4" w:rsidP="00391061">
            <w:pPr>
              <w:pStyle w:val="TableParagraph"/>
              <w:spacing w:before="18" w:line="242" w:lineRule="exact"/>
              <w:ind w:lef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velilerin</w:t>
            </w:r>
            <w:proofErr w:type="spellEnd"/>
          </w:p>
          <w:p w:rsidR="00DD63A4" w:rsidRDefault="00DD63A4" w:rsidP="00391061">
            <w:pPr>
              <w:pStyle w:val="TableParagraph"/>
              <w:spacing w:before="2" w:line="235" w:lineRule="auto"/>
              <w:ind w:left="330" w:right="310" w:firstLine="7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bitki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canlılığına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dikkatlilerini</w:t>
            </w:r>
            <w:proofErr w:type="spellEnd"/>
          </w:p>
          <w:p w:rsidR="00DD63A4" w:rsidRDefault="00DD63A4" w:rsidP="00391061">
            <w:pPr>
              <w:pStyle w:val="TableParagraph"/>
              <w:spacing w:line="226" w:lineRule="exact"/>
              <w:ind w:left="520"/>
              <w:rPr>
                <w:sz w:val="20"/>
              </w:rPr>
            </w:pPr>
            <w:proofErr w:type="spellStart"/>
            <w:r>
              <w:rPr>
                <w:sz w:val="20"/>
              </w:rPr>
              <w:t>çekmek</w:t>
            </w:r>
            <w:proofErr w:type="spellEnd"/>
          </w:p>
        </w:tc>
        <w:tc>
          <w:tcPr>
            <w:tcW w:w="1158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26" w:line="243" w:lineRule="exact"/>
              <w:ind w:left="251" w:right="23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Haziran</w:t>
            </w:r>
            <w:proofErr w:type="spellEnd"/>
          </w:p>
          <w:p w:rsidR="00DD63A4" w:rsidRDefault="00D065CF" w:rsidP="00391061">
            <w:pPr>
              <w:pStyle w:val="TableParagraph"/>
              <w:spacing w:line="243" w:lineRule="exact"/>
              <w:ind w:left="251" w:right="227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347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31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138" w:line="235" w:lineRule="auto"/>
              <w:ind w:left="17" w:right="247"/>
              <w:rPr>
                <w:sz w:val="20"/>
              </w:rPr>
            </w:pPr>
            <w:r>
              <w:rPr>
                <w:sz w:val="20"/>
              </w:rPr>
              <w:t>Tree planting and vegetable garden</w:t>
            </w:r>
          </w:p>
        </w:tc>
        <w:tc>
          <w:tcPr>
            <w:tcW w:w="1690" w:type="dxa"/>
            <w:shd w:val="clear" w:color="auto" w:fill="E8EFF4"/>
          </w:tcPr>
          <w:p w:rsidR="00DD63A4" w:rsidRDefault="00DD63A4" w:rsidP="003910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D63A4" w:rsidRDefault="00DD63A4" w:rsidP="00391061">
            <w:pPr>
              <w:pStyle w:val="TableParagraph"/>
              <w:spacing w:before="1" w:line="235" w:lineRule="auto"/>
              <w:ind w:left="19" w:right="246"/>
              <w:rPr>
                <w:sz w:val="20"/>
              </w:rPr>
            </w:pPr>
            <w:r>
              <w:rPr>
                <w:sz w:val="20"/>
              </w:rPr>
              <w:t xml:space="preserve">Students parents and </w:t>
            </w:r>
            <w:proofErr w:type="spellStart"/>
            <w:r>
              <w:rPr>
                <w:sz w:val="20"/>
              </w:rPr>
              <w:t>Manavgat</w:t>
            </w:r>
            <w:proofErr w:type="spellEnd"/>
            <w:r>
              <w:rPr>
                <w:sz w:val="20"/>
              </w:rPr>
              <w:t xml:space="preserve"> populace</w:t>
            </w:r>
          </w:p>
        </w:tc>
        <w:tc>
          <w:tcPr>
            <w:tcW w:w="1553" w:type="dxa"/>
            <w:shd w:val="clear" w:color="auto" w:fill="E8EFF4"/>
          </w:tcPr>
          <w:p w:rsidR="00DD63A4" w:rsidRDefault="00DD63A4" w:rsidP="0039106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D63A4" w:rsidRDefault="00DD63A4" w:rsidP="00391061">
            <w:pPr>
              <w:pStyle w:val="TableParagraph"/>
              <w:spacing w:before="1" w:line="235" w:lineRule="auto"/>
              <w:ind w:left="294" w:right="26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 attract attention </w:t>
            </w:r>
            <w:r>
              <w:rPr>
                <w:spacing w:val="-8"/>
                <w:sz w:val="20"/>
              </w:rPr>
              <w:t xml:space="preserve">to </w:t>
            </w:r>
            <w:r>
              <w:rPr>
                <w:sz w:val="20"/>
              </w:rPr>
              <w:t>planting</w:t>
            </w:r>
          </w:p>
        </w:tc>
        <w:tc>
          <w:tcPr>
            <w:tcW w:w="1217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D63A4" w:rsidRDefault="00D065CF" w:rsidP="00391061"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sz w:val="20"/>
              </w:rPr>
              <w:t>June 2024</w:t>
            </w:r>
          </w:p>
        </w:tc>
      </w:tr>
      <w:tr w:rsidR="00DD63A4" w:rsidTr="00391061">
        <w:trPr>
          <w:trHeight w:val="1195"/>
        </w:trPr>
        <w:tc>
          <w:tcPr>
            <w:tcW w:w="269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DD63A4" w:rsidRDefault="00DD63A4" w:rsidP="00391061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1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D63A4" w:rsidRDefault="00DD63A4" w:rsidP="00391061">
            <w:pPr>
              <w:pStyle w:val="TableParagraph"/>
              <w:ind w:left="21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Günleri</w:t>
            </w:r>
            <w:proofErr w:type="spellEnd"/>
          </w:p>
        </w:tc>
        <w:tc>
          <w:tcPr>
            <w:tcW w:w="1109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D63A4" w:rsidRDefault="00DD63A4" w:rsidP="00391061">
            <w:pPr>
              <w:pStyle w:val="TableParagraph"/>
              <w:spacing w:line="243" w:lineRule="exact"/>
              <w:ind w:left="132"/>
              <w:rPr>
                <w:sz w:val="20"/>
              </w:rPr>
            </w:pPr>
            <w:proofErr w:type="spellStart"/>
            <w:r>
              <w:rPr>
                <w:sz w:val="20"/>
              </w:rPr>
              <w:t>Öğrenciler</w:t>
            </w:r>
            <w:proofErr w:type="spellEnd"/>
          </w:p>
          <w:p w:rsidR="00DD63A4" w:rsidRDefault="00DD63A4" w:rsidP="00391061">
            <w:pPr>
              <w:pStyle w:val="TableParagraph"/>
              <w:spacing w:line="243" w:lineRule="exact"/>
              <w:ind w:left="154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Personel</w:t>
            </w:r>
            <w:proofErr w:type="spellEnd"/>
          </w:p>
        </w:tc>
        <w:tc>
          <w:tcPr>
            <w:tcW w:w="1661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D63A4" w:rsidRDefault="00DD63A4" w:rsidP="00391061">
            <w:pPr>
              <w:pStyle w:val="TableParagraph"/>
              <w:ind w:left="526" w:right="169" w:hanging="320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artması</w:t>
            </w:r>
            <w:proofErr w:type="spellEnd"/>
          </w:p>
        </w:tc>
        <w:tc>
          <w:tcPr>
            <w:tcW w:w="1158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D63A4" w:rsidRDefault="00D065CF" w:rsidP="00391061">
            <w:pPr>
              <w:pStyle w:val="TableParagraph"/>
              <w:ind w:left="379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Temmuz</w:t>
            </w:r>
            <w:proofErr w:type="spellEnd"/>
            <w:r>
              <w:rPr>
                <w:sz w:val="20"/>
              </w:rPr>
              <w:t xml:space="preserve"> 2024</w:t>
            </w:r>
          </w:p>
        </w:tc>
        <w:tc>
          <w:tcPr>
            <w:tcW w:w="347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</w:rPr>
            </w:pPr>
          </w:p>
          <w:p w:rsidR="00DD63A4" w:rsidRDefault="00DD63A4" w:rsidP="0039106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D63A4" w:rsidRDefault="00DD63A4" w:rsidP="00391061">
            <w:pPr>
              <w:pStyle w:val="TableParagraph"/>
              <w:ind w:right="159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1731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DD63A4" w:rsidRDefault="00DD63A4" w:rsidP="00391061">
            <w:pPr>
              <w:pStyle w:val="TableParagraph"/>
              <w:ind w:left="248" w:right="13" w:firstLine="24"/>
              <w:rPr>
                <w:sz w:val="20"/>
              </w:rPr>
            </w:pPr>
            <w:r>
              <w:rPr>
                <w:sz w:val="20"/>
              </w:rPr>
              <w:t>Environmental Education Days</w:t>
            </w:r>
          </w:p>
        </w:tc>
        <w:tc>
          <w:tcPr>
            <w:tcW w:w="1690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D63A4" w:rsidRDefault="00DD63A4" w:rsidP="00391061">
            <w:pPr>
              <w:pStyle w:val="TableParagraph"/>
              <w:ind w:left="491"/>
              <w:rPr>
                <w:sz w:val="20"/>
              </w:rPr>
            </w:pPr>
            <w:r>
              <w:rPr>
                <w:sz w:val="20"/>
              </w:rPr>
              <w:t>Students</w:t>
            </w:r>
          </w:p>
        </w:tc>
        <w:tc>
          <w:tcPr>
            <w:tcW w:w="1553" w:type="dxa"/>
            <w:shd w:val="clear" w:color="auto" w:fill="CDDFE8"/>
          </w:tcPr>
          <w:p w:rsidR="00DD63A4" w:rsidRDefault="00DD63A4" w:rsidP="00391061">
            <w:pPr>
              <w:pStyle w:val="TableParagraph"/>
              <w:spacing w:line="235" w:lineRule="auto"/>
              <w:ind w:left="244" w:right="213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Increased awareness </w:t>
            </w:r>
            <w:r>
              <w:rPr>
                <w:spacing w:val="-8"/>
                <w:sz w:val="20"/>
              </w:rPr>
              <w:t xml:space="preserve">of </w:t>
            </w:r>
            <w:r>
              <w:rPr>
                <w:sz w:val="20"/>
              </w:rPr>
              <w:t>the   environment</w:t>
            </w:r>
          </w:p>
          <w:p w:rsidR="00DD63A4" w:rsidRDefault="00DD63A4" w:rsidP="00391061">
            <w:pPr>
              <w:pStyle w:val="TableParagraph"/>
              <w:spacing w:before="1" w:line="217" w:lineRule="exact"/>
              <w:ind w:left="602" w:right="572"/>
              <w:jc w:val="center"/>
              <w:rPr>
                <w:sz w:val="20"/>
              </w:rPr>
            </w:pPr>
            <w:r>
              <w:rPr>
                <w:sz w:val="20"/>
              </w:rPr>
              <w:t>info</w:t>
            </w:r>
          </w:p>
        </w:tc>
        <w:tc>
          <w:tcPr>
            <w:tcW w:w="1217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DD63A4" w:rsidRDefault="00D065CF" w:rsidP="0039106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June 2024</w:t>
            </w:r>
          </w:p>
        </w:tc>
      </w:tr>
      <w:tr w:rsidR="00DD63A4" w:rsidTr="00391061">
        <w:trPr>
          <w:trHeight w:val="1660"/>
        </w:trPr>
        <w:tc>
          <w:tcPr>
            <w:tcW w:w="269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D63A4" w:rsidRDefault="00DD63A4" w:rsidP="0039106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31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D63A4" w:rsidRDefault="00DD63A4" w:rsidP="00391061">
            <w:pPr>
              <w:pStyle w:val="TableParagraph"/>
              <w:spacing w:line="243" w:lineRule="exact"/>
              <w:ind w:left="18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Caretta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Caretta</w:t>
            </w:r>
            <w:proofErr w:type="spellEnd"/>
          </w:p>
          <w:p w:rsidR="00DD63A4" w:rsidRDefault="00DD63A4" w:rsidP="00391061">
            <w:pPr>
              <w:pStyle w:val="TableParagraph"/>
              <w:spacing w:line="243" w:lineRule="exact"/>
              <w:ind w:left="18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Yumurtlama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Dönemi</w:t>
            </w:r>
            <w:proofErr w:type="spellEnd"/>
          </w:p>
        </w:tc>
        <w:tc>
          <w:tcPr>
            <w:tcW w:w="1109" w:type="dxa"/>
            <w:shd w:val="clear" w:color="auto" w:fill="E8EFF4"/>
          </w:tcPr>
          <w:p w:rsidR="00DD63A4" w:rsidRDefault="00DD63A4" w:rsidP="003910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D63A4" w:rsidRDefault="00DD63A4" w:rsidP="00391061">
            <w:pPr>
              <w:pStyle w:val="TableParagraph"/>
              <w:spacing w:line="235" w:lineRule="auto"/>
              <w:ind w:left="149" w:right="126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Otel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misafirleri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</w:p>
          <w:p w:rsidR="00DD63A4" w:rsidRDefault="00DD63A4" w:rsidP="00391061">
            <w:pPr>
              <w:pStyle w:val="TableParagraph"/>
              <w:spacing w:before="1"/>
              <w:ind w:left="99" w:right="7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çalışanları</w:t>
            </w:r>
            <w:proofErr w:type="spellEnd"/>
          </w:p>
        </w:tc>
        <w:tc>
          <w:tcPr>
            <w:tcW w:w="1661" w:type="dxa"/>
            <w:shd w:val="clear" w:color="auto" w:fill="E8EFF4"/>
          </w:tcPr>
          <w:p w:rsidR="00DD63A4" w:rsidRDefault="00DD63A4" w:rsidP="00391061">
            <w:pPr>
              <w:pStyle w:val="TableParagraph"/>
              <w:spacing w:line="230" w:lineRule="exact"/>
              <w:ind w:left="332"/>
              <w:rPr>
                <w:sz w:val="20"/>
              </w:rPr>
            </w:pPr>
            <w:proofErr w:type="spellStart"/>
            <w:r>
              <w:rPr>
                <w:sz w:val="20"/>
              </w:rPr>
              <w:t>Yumurtlama</w:t>
            </w:r>
            <w:proofErr w:type="spellEnd"/>
          </w:p>
          <w:p w:rsidR="00DD63A4" w:rsidRDefault="00DD63A4" w:rsidP="00391061">
            <w:pPr>
              <w:pStyle w:val="TableParagraph"/>
              <w:spacing w:before="1" w:line="235" w:lineRule="auto"/>
              <w:ind w:left="267" w:right="65" w:firstLine="254"/>
              <w:rPr>
                <w:sz w:val="20"/>
              </w:rPr>
            </w:pPr>
            <w:proofErr w:type="spellStart"/>
            <w:r>
              <w:rPr>
                <w:sz w:val="20"/>
              </w:rPr>
              <w:t>dönemi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farkındalığı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yumurtlama</w:t>
            </w:r>
            <w:proofErr w:type="spellEnd"/>
          </w:p>
          <w:p w:rsidR="00DD63A4" w:rsidRDefault="00DD63A4" w:rsidP="00391061">
            <w:pPr>
              <w:pStyle w:val="TableParagraph"/>
              <w:spacing w:line="240" w:lineRule="exact"/>
              <w:ind w:left="45" w:right="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bölgesi</w:t>
            </w:r>
            <w:proofErr w:type="spellEnd"/>
          </w:p>
          <w:p w:rsidR="00DD63A4" w:rsidRDefault="00DD63A4" w:rsidP="00391061">
            <w:pPr>
              <w:pStyle w:val="TableParagraph"/>
              <w:spacing w:line="241" w:lineRule="exact"/>
              <w:ind w:left="45" w:right="2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korumasının</w:t>
            </w:r>
            <w:proofErr w:type="spellEnd"/>
          </w:p>
          <w:p w:rsidR="00DD63A4" w:rsidRDefault="00DD63A4" w:rsidP="00391061">
            <w:pPr>
              <w:pStyle w:val="TableParagraph"/>
              <w:spacing w:line="208" w:lineRule="exact"/>
              <w:ind w:left="45" w:right="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sağlanması</w:t>
            </w:r>
            <w:proofErr w:type="spellEnd"/>
          </w:p>
        </w:tc>
        <w:tc>
          <w:tcPr>
            <w:tcW w:w="1158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D63A4" w:rsidRDefault="00D065CF" w:rsidP="00391061">
            <w:pPr>
              <w:pStyle w:val="TableParagraph"/>
              <w:ind w:left="379" w:hanging="147"/>
              <w:rPr>
                <w:sz w:val="20"/>
              </w:rPr>
            </w:pPr>
            <w:proofErr w:type="spellStart"/>
            <w:r>
              <w:rPr>
                <w:sz w:val="20"/>
              </w:rPr>
              <w:t>Temmuz</w:t>
            </w:r>
            <w:proofErr w:type="spellEnd"/>
            <w:r>
              <w:rPr>
                <w:sz w:val="20"/>
              </w:rPr>
              <w:t xml:space="preserve"> 2024</w:t>
            </w:r>
          </w:p>
        </w:tc>
        <w:tc>
          <w:tcPr>
            <w:tcW w:w="347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D63A4" w:rsidRDefault="00DD63A4" w:rsidP="00391061"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31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D63A4" w:rsidRDefault="00DD63A4" w:rsidP="00391061">
            <w:pPr>
              <w:pStyle w:val="TableParagraph"/>
              <w:ind w:left="188" w:right="13" w:firstLine="55"/>
              <w:rPr>
                <w:sz w:val="20"/>
              </w:rPr>
            </w:pPr>
            <w:proofErr w:type="spellStart"/>
            <w:r>
              <w:rPr>
                <w:sz w:val="20"/>
              </w:rPr>
              <w:t>Caretta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Caretta</w:t>
            </w:r>
            <w:proofErr w:type="spellEnd"/>
            <w:r>
              <w:rPr>
                <w:sz w:val="20"/>
              </w:rPr>
              <w:t xml:space="preserve"> Spawning Period</w:t>
            </w:r>
          </w:p>
        </w:tc>
        <w:tc>
          <w:tcPr>
            <w:tcW w:w="1690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DD63A4" w:rsidRDefault="00DD63A4" w:rsidP="00391061">
            <w:pPr>
              <w:pStyle w:val="TableParagraph"/>
              <w:ind w:left="589" w:right="200" w:hanging="341"/>
              <w:rPr>
                <w:sz w:val="20"/>
              </w:rPr>
            </w:pPr>
            <w:r>
              <w:rPr>
                <w:sz w:val="20"/>
              </w:rPr>
              <w:t>Hotel staff and guests</w:t>
            </w:r>
          </w:p>
        </w:tc>
        <w:tc>
          <w:tcPr>
            <w:tcW w:w="1553" w:type="dxa"/>
            <w:shd w:val="clear" w:color="auto" w:fill="E8EFF4"/>
          </w:tcPr>
          <w:p w:rsidR="00DD63A4" w:rsidRDefault="00DD63A4" w:rsidP="00391061">
            <w:pPr>
              <w:pStyle w:val="TableParagraph"/>
              <w:spacing w:before="110" w:line="237" w:lineRule="auto"/>
              <w:ind w:left="174" w:right="143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Providing spawning period awareness </w:t>
            </w:r>
            <w:r>
              <w:rPr>
                <w:spacing w:val="-5"/>
                <w:sz w:val="20"/>
              </w:rPr>
              <w:t xml:space="preserve">and </w:t>
            </w:r>
            <w:r>
              <w:rPr>
                <w:sz w:val="20"/>
              </w:rPr>
              <w:t>spawning zone protection</w:t>
            </w:r>
          </w:p>
        </w:tc>
        <w:tc>
          <w:tcPr>
            <w:tcW w:w="1217" w:type="dxa"/>
            <w:shd w:val="clear" w:color="auto" w:fill="E8EFF4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DD63A4" w:rsidRDefault="00D065CF" w:rsidP="00391061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July 2024</w:t>
            </w:r>
          </w:p>
        </w:tc>
      </w:tr>
      <w:tr w:rsidR="00DD63A4" w:rsidTr="00391061">
        <w:trPr>
          <w:trHeight w:val="1179"/>
        </w:trPr>
        <w:tc>
          <w:tcPr>
            <w:tcW w:w="269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rPr>
                <w:b/>
                <w:sz w:val="19"/>
              </w:rPr>
            </w:pPr>
          </w:p>
          <w:p w:rsidR="00DD63A4" w:rsidRDefault="00DD63A4" w:rsidP="0039106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31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D63A4" w:rsidRDefault="00D065CF" w:rsidP="00391061">
            <w:pPr>
              <w:pStyle w:val="TableParagraph"/>
              <w:ind w:left="18" w:right="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Bayrak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Konulu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Çalışması</w:t>
            </w:r>
            <w:proofErr w:type="spellEnd"/>
          </w:p>
        </w:tc>
        <w:tc>
          <w:tcPr>
            <w:tcW w:w="1109" w:type="dxa"/>
            <w:shd w:val="clear" w:color="auto" w:fill="CDDFE8"/>
          </w:tcPr>
          <w:p w:rsidR="00DD63A4" w:rsidRDefault="00DD63A4" w:rsidP="00391061">
            <w:pPr>
              <w:pStyle w:val="TableParagraph"/>
              <w:spacing w:line="235" w:lineRule="auto"/>
              <w:ind w:left="108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Yöre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Öğrenciler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Ülke</w:t>
            </w:r>
            <w:proofErr w:type="spellEnd"/>
          </w:p>
          <w:p w:rsidR="00DD63A4" w:rsidRDefault="00DD63A4" w:rsidP="0039106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Halklarıı</w:t>
            </w:r>
            <w:proofErr w:type="spellEnd"/>
          </w:p>
        </w:tc>
        <w:tc>
          <w:tcPr>
            <w:tcW w:w="1661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15" w:line="235" w:lineRule="auto"/>
              <w:ind w:left="45" w:right="22"/>
              <w:jc w:val="center"/>
              <w:rPr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</w:t>
            </w:r>
            <w:r>
              <w:rPr>
                <w:sz w:val="20"/>
              </w:rPr>
              <w:t>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Bayrak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Programının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farkındalığını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arttırmak</w:t>
            </w:r>
            <w:proofErr w:type="spellEnd"/>
          </w:p>
        </w:tc>
        <w:tc>
          <w:tcPr>
            <w:tcW w:w="1158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D63A4" w:rsidRDefault="00D065CF" w:rsidP="00391061">
            <w:pPr>
              <w:pStyle w:val="TableParagraph"/>
              <w:ind w:left="117"/>
              <w:rPr>
                <w:sz w:val="20"/>
              </w:rPr>
            </w:pPr>
            <w:proofErr w:type="spellStart"/>
            <w:r>
              <w:rPr>
                <w:sz w:val="20"/>
              </w:rPr>
              <w:t>Ağustos</w:t>
            </w:r>
            <w:proofErr w:type="spellEnd"/>
            <w:r>
              <w:rPr>
                <w:sz w:val="20"/>
              </w:rPr>
              <w:t xml:space="preserve"> 2024</w:t>
            </w:r>
          </w:p>
        </w:tc>
        <w:tc>
          <w:tcPr>
            <w:tcW w:w="347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rPr>
                <w:b/>
                <w:sz w:val="19"/>
              </w:rPr>
            </w:pPr>
          </w:p>
          <w:p w:rsidR="00DD63A4" w:rsidRDefault="00DD63A4" w:rsidP="00391061">
            <w:pPr>
              <w:pStyle w:val="TableParagraph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31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D63A4" w:rsidRDefault="00DD63A4" w:rsidP="00391061">
            <w:pPr>
              <w:pStyle w:val="TableParagraph"/>
              <w:spacing w:before="1" w:line="235" w:lineRule="auto"/>
              <w:ind w:left="110" w:right="247"/>
              <w:rPr>
                <w:sz w:val="20"/>
              </w:rPr>
            </w:pPr>
            <w:r>
              <w:rPr>
                <w:sz w:val="20"/>
              </w:rPr>
              <w:t>Blue Flag Ceremony</w:t>
            </w:r>
          </w:p>
        </w:tc>
        <w:tc>
          <w:tcPr>
            <w:tcW w:w="1690" w:type="dxa"/>
            <w:shd w:val="clear" w:color="auto" w:fill="CDDFE8"/>
          </w:tcPr>
          <w:p w:rsidR="00DD63A4" w:rsidRDefault="00DD63A4" w:rsidP="00391061">
            <w:pPr>
              <w:pStyle w:val="TableParagraph"/>
              <w:spacing w:line="237" w:lineRule="auto"/>
              <w:ind w:left="112" w:right="223"/>
              <w:rPr>
                <w:sz w:val="20"/>
              </w:rPr>
            </w:pPr>
            <w:proofErr w:type="spellStart"/>
            <w:r>
              <w:rPr>
                <w:sz w:val="20"/>
              </w:rPr>
              <w:t>Kızılağaç</w:t>
            </w:r>
            <w:proofErr w:type="spellEnd"/>
            <w:r>
              <w:rPr>
                <w:sz w:val="20"/>
              </w:rPr>
              <w:t xml:space="preserve"> populace, students and turkey populace</w:t>
            </w:r>
          </w:p>
        </w:tc>
        <w:tc>
          <w:tcPr>
            <w:tcW w:w="1553" w:type="dxa"/>
            <w:shd w:val="clear" w:color="auto" w:fill="CDDFE8"/>
          </w:tcPr>
          <w:p w:rsidR="00DD63A4" w:rsidRDefault="00DD63A4" w:rsidP="00391061">
            <w:pPr>
              <w:pStyle w:val="TableParagraph"/>
              <w:spacing w:before="115" w:line="235" w:lineRule="auto"/>
              <w:ind w:left="244" w:right="213" w:firstLine="4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Raising awareness </w:t>
            </w:r>
            <w:r>
              <w:rPr>
                <w:spacing w:val="-8"/>
                <w:sz w:val="20"/>
              </w:rPr>
              <w:t xml:space="preserve">of </w:t>
            </w:r>
            <w:r>
              <w:rPr>
                <w:sz w:val="20"/>
              </w:rPr>
              <w:t>the Blue Flag Program</w:t>
            </w:r>
          </w:p>
        </w:tc>
        <w:tc>
          <w:tcPr>
            <w:tcW w:w="1217" w:type="dxa"/>
            <w:shd w:val="clear" w:color="auto" w:fill="CDDFE8"/>
          </w:tcPr>
          <w:p w:rsidR="00DD63A4" w:rsidRDefault="00DD63A4" w:rsidP="00391061">
            <w:pPr>
              <w:pStyle w:val="TableParagraph"/>
              <w:rPr>
                <w:b/>
                <w:sz w:val="20"/>
              </w:rPr>
            </w:pPr>
          </w:p>
          <w:p w:rsidR="00DD63A4" w:rsidRDefault="00DD63A4" w:rsidP="0039106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D63A4" w:rsidRDefault="00D065CF" w:rsidP="00391061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August 2024</w:t>
            </w:r>
          </w:p>
        </w:tc>
      </w:tr>
    </w:tbl>
    <w:p w:rsidR="001C301B" w:rsidRDefault="001C301B" w:rsidP="00DD63A4">
      <w:pPr>
        <w:ind w:hanging="1417"/>
      </w:pPr>
    </w:p>
    <w:sectPr w:rsidR="001C301B" w:rsidSect="00DD63A4">
      <w:headerReference w:type="default" r:id="rId7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2EE" w:rsidRDefault="005B22EE" w:rsidP="00DD63A4">
      <w:r>
        <w:separator/>
      </w:r>
    </w:p>
  </w:endnote>
  <w:endnote w:type="continuationSeparator" w:id="0">
    <w:p w:rsidR="005B22EE" w:rsidRDefault="005B22EE" w:rsidP="00DD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2EE" w:rsidRDefault="005B22EE" w:rsidP="00DD63A4">
      <w:r>
        <w:separator/>
      </w:r>
    </w:p>
  </w:footnote>
  <w:footnote w:type="continuationSeparator" w:id="0">
    <w:p w:rsidR="005B22EE" w:rsidRDefault="005B22EE" w:rsidP="00DD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3A4" w:rsidRDefault="00DD63A4" w:rsidP="00DD63A4">
    <w:pPr>
      <w:spacing w:line="568" w:lineRule="exact"/>
      <w:ind w:left="806" w:right="631"/>
      <w:jc w:val="center"/>
      <w:rPr>
        <w:b/>
        <w:sz w:val="48"/>
      </w:rPr>
    </w:pPr>
    <w:r>
      <w:rPr>
        <w:b/>
        <w:color w:val="001F5F"/>
        <w:sz w:val="48"/>
      </w:rPr>
      <w:t>EK-2</w:t>
    </w:r>
  </w:p>
  <w:p w:rsidR="00DD63A4" w:rsidRDefault="00D065CF" w:rsidP="00DD63A4">
    <w:pPr>
      <w:spacing w:line="581" w:lineRule="exact"/>
      <w:ind w:left="801" w:right="631"/>
      <w:jc w:val="center"/>
      <w:rPr>
        <w:b/>
        <w:sz w:val="48"/>
      </w:rPr>
    </w:pPr>
    <w:r>
      <w:rPr>
        <w:b/>
        <w:color w:val="001F5F"/>
        <w:sz w:val="48"/>
      </w:rPr>
      <w:t>2024</w:t>
    </w:r>
    <w:r w:rsidR="00DD63A4">
      <w:rPr>
        <w:b/>
        <w:color w:val="001F5F"/>
        <w:sz w:val="48"/>
      </w:rPr>
      <w:t xml:space="preserve"> YILINDA GERÇEKLEŞTİRİLECEK ÇEVRE EĞİTİM ETKİNLİKLERİ</w:t>
    </w:r>
  </w:p>
  <w:p w:rsidR="00DD63A4" w:rsidRDefault="00DD63A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A4"/>
    <w:rsid w:val="001C301B"/>
    <w:rsid w:val="005B22EE"/>
    <w:rsid w:val="00606548"/>
    <w:rsid w:val="00D065CF"/>
    <w:rsid w:val="00D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3A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63A4"/>
  </w:style>
  <w:style w:type="paragraph" w:styleId="stbilgi">
    <w:name w:val="header"/>
    <w:basedOn w:val="Normal"/>
    <w:link w:val="stbilgiChar"/>
    <w:uiPriority w:val="99"/>
    <w:unhideWhenUsed/>
    <w:rsid w:val="00DD63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63A4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DD63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63A4"/>
    <w:rPr>
      <w:rFonts w:ascii="Carlito" w:eastAsia="Carlito" w:hAnsi="Carlito" w:cs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63A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D63A4"/>
  </w:style>
  <w:style w:type="paragraph" w:styleId="stbilgi">
    <w:name w:val="header"/>
    <w:basedOn w:val="Normal"/>
    <w:link w:val="stbilgiChar"/>
    <w:uiPriority w:val="99"/>
    <w:unhideWhenUsed/>
    <w:rsid w:val="00DD63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63A4"/>
    <w:rPr>
      <w:rFonts w:ascii="Carlito" w:eastAsia="Carlito" w:hAnsi="Carlito" w:cs="Carlito"/>
    </w:rPr>
  </w:style>
  <w:style w:type="paragraph" w:styleId="Altbilgi">
    <w:name w:val="footer"/>
    <w:basedOn w:val="Normal"/>
    <w:link w:val="AltbilgiChar"/>
    <w:uiPriority w:val="99"/>
    <w:unhideWhenUsed/>
    <w:rsid w:val="00DD63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D63A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1291</Characters>
  <Application>Microsoft Office Word</Application>
  <DocSecurity>0</DocSecurity>
  <Lines>10</Lines>
  <Paragraphs>3</Paragraphs>
  <ScaleCrop>false</ScaleCrop>
  <Company>HP Inc.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ELTKY01</dc:creator>
  <cp:lastModifiedBy>Merve KIR AKASLAN</cp:lastModifiedBy>
  <cp:revision>3</cp:revision>
  <dcterms:created xsi:type="dcterms:W3CDTF">2022-12-01T11:11:00Z</dcterms:created>
  <dcterms:modified xsi:type="dcterms:W3CDTF">2023-12-05T07:32:00Z</dcterms:modified>
</cp:coreProperties>
</file>