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4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"/>
        <w:gridCol w:w="564"/>
        <w:gridCol w:w="1914"/>
        <w:gridCol w:w="1549"/>
        <w:gridCol w:w="2436"/>
        <w:gridCol w:w="1079"/>
        <w:gridCol w:w="1841"/>
        <w:gridCol w:w="1422"/>
        <w:gridCol w:w="1818"/>
        <w:gridCol w:w="1375"/>
      </w:tblGrid>
      <w:tr w:rsidR="003B2114" w:rsidRPr="0040489D" w:rsidTr="003B2114">
        <w:trPr>
          <w:trHeight w:val="1136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114" w:rsidRPr="0040489D" w:rsidRDefault="003B211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3B2114" w:rsidRPr="0040489D" w:rsidRDefault="003B2114" w:rsidP="003B2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2114" w:rsidRPr="0040489D" w:rsidRDefault="003B2114" w:rsidP="003B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Aktivite adı ve kategorisi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Hedef grup ve yeri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 xml:space="preserve">Aktivitenin amacı ve içeriği 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Planlanan tarih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  <w:lang w:val="en-US"/>
              </w:rPr>
              <w:t>Name and category of the activity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Target Group and place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  <w:lang w:val="en-US"/>
              </w:rPr>
              <w:t>Aim and content of the activity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40489D" w:rsidRDefault="003B2114" w:rsidP="001B5419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sz w:val="16"/>
                <w:szCs w:val="16"/>
              </w:rPr>
              <w:t>Date of the activity</w:t>
            </w:r>
          </w:p>
        </w:tc>
      </w:tr>
      <w:tr w:rsidR="0040489D" w:rsidRPr="0040489D" w:rsidTr="0040489D">
        <w:trPr>
          <w:trHeight w:val="1305"/>
        </w:trPr>
        <w:tc>
          <w:tcPr>
            <w:tcW w:w="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89D" w:rsidRPr="0040489D" w:rsidRDefault="0040489D" w:rsidP="0040489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89D">
              <w:rPr>
                <w:b/>
                <w:sz w:val="16"/>
                <w:szCs w:val="16"/>
              </w:rPr>
              <w:t>1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DİP TEMİZLİĞİ ÇALIŞMASI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PLAJ KULLANICILARI VE HALK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DENİZ DİBİ DOĞAL HAYATIN KORUNMASINA DİKKAT ÇEKMEK AMACIYLA DİP TEMİZLİĞİ ETKİNLİĞİ GERÇEKLEŞTİRİLECEKTİR.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NİSAN – MAYIS 2019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ORGANIZING TRAINING SESSIONS ABOUT THE PROJECT BASED ON THE DISPOSAL OF THE WASTE OIL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BLUE FLAG RESPONSIBLE PERSON AND THE PUBLIC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 TRAINING SESSION ON THE PROJECT OF THE DISPOSAL OF THE WASTE OIL WILL BE HELD.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APRIL-MAY 2019</w:t>
            </w:r>
          </w:p>
          <w:p w:rsidR="0040489D" w:rsidRPr="0040489D" w:rsidRDefault="0040489D" w:rsidP="0040489D">
            <w:pPr>
              <w:jc w:val="center"/>
              <w:rPr>
                <w:sz w:val="16"/>
                <w:szCs w:val="16"/>
              </w:rPr>
            </w:pPr>
          </w:p>
        </w:tc>
      </w:tr>
      <w:tr w:rsidR="0040489D" w:rsidRPr="0040489D" w:rsidTr="0040489D">
        <w:trPr>
          <w:trHeight w:val="1666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89D" w:rsidRPr="0040489D" w:rsidRDefault="0040489D" w:rsidP="0040489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8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ALANYA BELEDİYESİ GÜNEŞ ENERJİSİ SANTRALİNE TEKNİK GEZİ DÜZENLENMESİ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MAVİ BAYRAK SORUMLULARI VE EKO OKUL TEAM ÖĞRENCİLERİ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ÖNEMLİ BİR YENİLENEBİLİR ENERJİ KAYNAĞI OLAN VE ALANYA BELEDİYESİ TARAFINDAN YAPILAN GÜNEŞ ENERJİSİ SANTRALİNE GEZİ DÜZENLENECEKTİR.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MART – NİSAN – MAYIS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ORGANIZING A TECHNICAL TRIP TO ALANYA MUNICIPALITY SOLAR ENERGY POWER PLANT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CONTACT PEOPLE ON BLUE FLAG AND ECO SCHOOLS’ TEAM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 TRIP TO THE SOLAR ENERGY POWER PLANT WHICH IS AN IMPORTANT SOURCE OF RENEWABLE ENERGY SOURCE AND WHICH IS FOUNDED BY ALANYA MUNICIPALITY WILL BE ORGANISED.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MARCH-APRIL-MAY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2019</w:t>
            </w:r>
          </w:p>
        </w:tc>
      </w:tr>
      <w:tr w:rsidR="0040489D" w:rsidRPr="0040489D" w:rsidTr="003B2114">
        <w:trPr>
          <w:trHeight w:val="120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89D" w:rsidRPr="0040489D" w:rsidRDefault="0040489D" w:rsidP="0040489D">
            <w:pPr>
              <w:rPr>
                <w:sz w:val="16"/>
                <w:szCs w:val="16"/>
              </w:rPr>
            </w:pPr>
            <w:r w:rsidRPr="0040489D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38917B" wp14:editId="4C31DA8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-4622165</wp:posOffset>
                      </wp:positionV>
                      <wp:extent cx="7867650" cy="1495425"/>
                      <wp:effectExtent l="0" t="0" r="0" b="0"/>
                      <wp:wrapNone/>
                      <wp:docPr id="3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0" cy="1495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12F77" w:rsidRDefault="00F12F77" w:rsidP="00F12F77">
                                  <w:pPr>
                                    <w:spacing w:before="5"/>
                                    <w:ind w:left="136" w:right="136"/>
                                    <w:jc w:val="center"/>
                                    <w:rPr>
                                      <w:rFonts w:ascii="Trebuchet MS"/>
                                      <w:b/>
                                      <w:color w:val="001F5F"/>
                                    </w:rPr>
                                  </w:pPr>
                                </w:p>
                                <w:p w:rsidR="00F12F77" w:rsidRPr="00F12F77" w:rsidRDefault="00F12F77" w:rsidP="00F12F77">
                                  <w:pPr>
                                    <w:spacing w:before="5"/>
                                    <w:ind w:left="136" w:right="136"/>
                                    <w:jc w:val="center"/>
                                    <w:rPr>
                                      <w:rFonts w:asci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12F77" w:rsidRPr="00F12F77" w:rsidRDefault="00F12F77" w:rsidP="00F12F77">
                                  <w:pPr>
                                    <w:spacing w:before="5"/>
                                    <w:ind w:left="136" w:right="136"/>
                                    <w:jc w:val="center"/>
                                    <w:rPr>
                                      <w:rFonts w:asci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12F77">
                                    <w:rPr>
                                      <w:rFonts w:asci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  <w:t>EK-2</w:t>
                                  </w:r>
                                </w:p>
                                <w:p w:rsidR="00F12F77" w:rsidRPr="00F12F77" w:rsidRDefault="00F12F77" w:rsidP="00F12F77">
                                  <w:pPr>
                                    <w:spacing w:before="29" w:line="252" w:lineRule="auto"/>
                                    <w:ind w:left="144" w:right="136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2019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58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>YILINDA</w:t>
                                  </w:r>
                                  <w:proofErr w:type="gramEnd"/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58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GERÇEKLEŞTİRİLECEK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61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ÇEVRE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57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EĞİTİM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59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w w:val="90"/>
                                      <w:sz w:val="36"/>
                                      <w:szCs w:val="36"/>
                                    </w:rPr>
                                    <w:t xml:space="preserve">ETKİNLİKLERİ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  <w:t xml:space="preserve">THE 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12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4"/>
                                      <w:sz w:val="36"/>
                                      <w:szCs w:val="36"/>
                                    </w:rPr>
                                    <w:t xml:space="preserve">ENVIRONMENTAL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12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5"/>
                                      <w:sz w:val="36"/>
                                      <w:szCs w:val="36"/>
                                    </w:rPr>
                                    <w:t xml:space="preserve">EDUCATIONAL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119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  <w:t>ACTIVITIES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119"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  <w:t>IN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pacing w:val="-120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 w:rsidRPr="00F12F77">
                                    <w:rPr>
                                      <w:rFonts w:ascii="Trebuchet MS" w:hAnsi="Trebuchet MS"/>
                                      <w:b/>
                                      <w:color w:val="001F5F"/>
                                      <w:sz w:val="36"/>
                                      <w:szCs w:val="36"/>
                                    </w:rPr>
                                    <w:t>2019</w:t>
                                  </w:r>
                                </w:p>
                                <w:p w:rsidR="0040489D" w:rsidRDefault="0040489D" w:rsidP="00DD22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margin-left:43.15pt;margin-top:-363.95pt;width:619.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6lAEAAAgDAAAOAAAAZHJzL2Uyb0RvYy54bWysUsuOEzEQvCPxD5bvZJKwyYZRJivQarnw&#10;WGnhAxyPnbEYu427JzP5e9pONovghrj40V1drq729m7yvTiahA5CIxezuRQmaGhdODTy+7eHNxsp&#10;kFRoVQ/BNPJkUN7tXr/ajrE2S+igb00STBKwHmMjO6JYVxXqzniFM4gmcNJC8or4mg5Vm9TI7L6v&#10;lvP5uhohtTGBNogcvT8n5a7wW2s0fbUWDYm+kayNyprKus9rtduq+pBU7Jy+yFD/oMIrF/jRK9W9&#10;IiWG5P6i8k4nQLA00+ArsNZpU3rgbhbzP7p56lQ0pRc2B+PVJvx/tPrL8TEJ1zbyrRRBeR7RRnw2&#10;5IL4MdCAQ3ZojFgz8CkylKYPMPGkn+PIwdz4ZJPPO7ckOM9en67+momE5uDtZn27XnFKc25x8251&#10;s1xlnuqlPCakjwa8yIdGJh5g8VUdPyGdoc+Q/FqAB9f3OZ41nrXkE0376SJ8D+2JdY8840biz0Gl&#10;bGkufT8QWFdYc80ZeKFiu4uuy9fI8/z9XlAvH3j3CwAA//8DAFBLAwQUAAYACAAAACEAoW8D/+EA&#10;AAANAQAADwAAAGRycy9kb3ducmV2LnhtbEyPy07DMBBF90j8gzVI7FqbNH0kxKkQiC2o5SGxc+Np&#10;EhGPo9htwt8zXcFy7hzdOVNsJ9eJMw6h9aThbq5AIFXetlRreH97nm1AhGjIms4TavjBANvy+qow&#10;ufUj7fC8j7XgEgq50dDE2OdShqpBZ8Lc90i8O/rBmcjjUEs7mJHLXScTpVbSmZb4QmN6fGyw+t6f&#10;nIaPl+PXZ6pe6ye37Ec/KUkuk1rf3kwP9yAiTvEPhos+q0PJTgd/IhtEp2GzWjCpYbZO1hmIC7FI&#10;lpwdOEuzJAVZFvL/F+UvAAAA//8DAFBLAQItABQABgAIAAAAIQC2gziS/gAAAOEBAAATAAAAAAAA&#10;AAAAAAAAAAAAAABbQ29udGVudF9UeXBlc10ueG1sUEsBAi0AFAAGAAgAAAAhADj9If/WAAAAlAEA&#10;AAsAAAAAAAAAAAAAAAAALwEAAF9yZWxzLy5yZWxzUEsBAi0AFAAGAAgAAAAhAG+B+DqUAQAACAMA&#10;AA4AAAAAAAAAAAAAAAAALgIAAGRycy9lMm9Eb2MueG1sUEsBAi0AFAAGAAgAAAAhAKFvA//hAAAA&#10;DQEAAA8AAAAAAAAAAAAAAAAA7gMAAGRycy9kb3ducmV2LnhtbFBLBQYAAAAABAAEAPMAAAD8BAAA&#10;AAA=&#10;" filled="f" stroked="f">
                      <v:textbox>
                        <w:txbxContent>
                          <w:p w:rsidR="00F12F77" w:rsidRDefault="00F12F77" w:rsidP="00F12F77">
                            <w:pPr>
                              <w:spacing w:before="5"/>
                              <w:ind w:left="136" w:right="136"/>
                              <w:jc w:val="center"/>
                              <w:rPr>
                                <w:rFonts w:ascii="Trebuchet MS"/>
                                <w:b/>
                                <w:color w:val="001F5F"/>
                              </w:rPr>
                            </w:pPr>
                          </w:p>
                          <w:p w:rsidR="00F12F77" w:rsidRPr="00F12F77" w:rsidRDefault="00F12F77" w:rsidP="00F12F77">
                            <w:pPr>
                              <w:spacing w:before="5"/>
                              <w:ind w:left="136" w:right="136"/>
                              <w:jc w:val="center"/>
                              <w:rPr>
                                <w:rFonts w:asci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</w:pPr>
                          </w:p>
                          <w:p w:rsidR="00F12F77" w:rsidRPr="00F12F77" w:rsidRDefault="00F12F77" w:rsidP="00F12F77">
                            <w:pPr>
                              <w:spacing w:before="5"/>
                              <w:ind w:left="136" w:right="136"/>
                              <w:jc w:val="center"/>
                              <w:rPr>
                                <w:rFonts w:asci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F12F77">
                              <w:rPr>
                                <w:rFonts w:asci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  <w:t>EK-2</w:t>
                            </w:r>
                          </w:p>
                          <w:p w:rsidR="00F12F77" w:rsidRPr="00F12F77" w:rsidRDefault="00F12F77" w:rsidP="00F12F77">
                            <w:pPr>
                              <w:spacing w:before="29" w:line="252" w:lineRule="auto"/>
                              <w:ind w:left="144" w:right="136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2019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58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>YILINDA</w:t>
                            </w:r>
                            <w:proofErr w:type="gramEnd"/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58"/>
                                <w:w w:val="9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GERÇEKLEŞTİRİLECEK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61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ÇEVRE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57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EĞİTİM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59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w w:val="90"/>
                                <w:sz w:val="36"/>
                                <w:szCs w:val="36"/>
                              </w:rPr>
                              <w:t xml:space="preserve">ETKİNLİKLERİ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  <w:t xml:space="preserve">THE 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4"/>
                                <w:sz w:val="36"/>
                                <w:szCs w:val="36"/>
                              </w:rPr>
                              <w:t xml:space="preserve">ENVIRONMENTAL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5"/>
                                <w:sz w:val="36"/>
                                <w:szCs w:val="36"/>
                              </w:rPr>
                              <w:t xml:space="preserve">EDUCATIONAL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11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  <w:t>ACTIVITIES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11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  <w:t>IN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pacing w:val="-12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12F77">
                              <w:rPr>
                                <w:rFonts w:ascii="Trebuchet MS" w:hAnsi="Trebuchet MS"/>
                                <w:b/>
                                <w:color w:val="001F5F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40489D" w:rsidRDefault="0040489D" w:rsidP="00DD2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8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 xml:space="preserve">CARETTA </w:t>
            </w:r>
            <w:proofErr w:type="spellStart"/>
            <w:r w:rsidRPr="0040489D">
              <w:rPr>
                <w:sz w:val="16"/>
                <w:szCs w:val="16"/>
              </w:rPr>
              <w:t>CARETTA</w:t>
            </w:r>
            <w:proofErr w:type="spellEnd"/>
            <w:r w:rsidRPr="0040489D">
              <w:rPr>
                <w:sz w:val="16"/>
                <w:szCs w:val="16"/>
              </w:rPr>
              <w:t xml:space="preserve"> KORUMA PROGRAMI KAPSAMINDA DOĞA KORUMA VE MİLLİ PARKLAR ALANYA ŞEFLİĞİ İLE ORTAK ETKİNLİK DÜZENLEMEK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PLAJ KULLANICILARI VE HALK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NESLİ TÜKENMEKTE OLAN CARETTA CARETTALARIN KORUNMASINA DAİR FARKINDALIK ÇALIŞMASI DÜZENLENECEKTİR.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MAYIS – AĞUSTOS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ORGANIZING AN ACTIVITY TOGETHER WITH THE NATIONAL PARKS AND NATURE PROTECTION DEPARTMENT ABOUT THE PROTECTION OF THE CARETTA CARETTAS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THE USER OF THE BEACHES AND THE PUBLIC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AN AWARENESS CAMPAIGN ABOUT THE PROTECTION OF ENDANGERED SPECIES OF CARETTA CARETTAS WILL BE HELD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MAY-AUGUST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489D" w:rsidRPr="0040489D" w:rsidTr="003B2114">
        <w:trPr>
          <w:trHeight w:val="96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89D" w:rsidRPr="0040489D" w:rsidRDefault="0040489D" w:rsidP="0040489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8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MAVİ BAYRAKLI OTELLERDE ATIK PİL TOPLAMA KAMPANYASI DÜZENLEMEK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PLAJ KULLANICILARI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ATIK PİLLERİN KAYNAĞINDA AYRI TOPLANMASI PROJESİ KAPSAMINDA ATIK PİL TOPLAMA KAMPANYASI YAPILACAKTIR.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ORGANIZING A CAMPAIGN TO COLLECT WASTE BATTERY IN BLUE FLAG HOTELS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THE USER OF BEACHES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A CAMPAIGN BASED ON COLLECTING WASTE BATTERY WILL BE ORGANISED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2019</w:t>
            </w:r>
          </w:p>
        </w:tc>
      </w:tr>
      <w:tr w:rsidR="0040489D" w:rsidRPr="0040489D" w:rsidTr="003B2114">
        <w:trPr>
          <w:trHeight w:val="919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89D" w:rsidRPr="0040489D" w:rsidRDefault="0040489D" w:rsidP="0040489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89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MAVİ BAYRAK ÖDÜL TÖRENİ DÜZENLENMESİ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HALK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2019 YILINDA MAVİ BAYRAK ALMAYA HAK KAZANAN TÜM TESİS VE HALK PLAJLARININ TANITIMININ YAPILMASI VE ÖNEMİNE DİKKAT ÇEKİLMESİ AMACIYLA ÖDÜL TÖRENİ DÜZENLENMESİ PLANLANMIŞTIR.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HAZİRAN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ORGANIZING AN AWARD CEREMONY FOR THE BLUE FLAG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THE PUBLIC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IT’S PLANNED TO ORGANIZE AN AWARD CEREMONY IN ORDER TO TAKE ATTENTION TO THE IMPORTANCE OF THE PUBLIC BEACHES AND THE ASSOCIATIONS THAT HAS WON THE BLUE FLAG IN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  <w:r w:rsidRPr="0040489D">
              <w:rPr>
                <w:sz w:val="16"/>
                <w:szCs w:val="16"/>
              </w:rPr>
              <w:t>JUNE 2019</w:t>
            </w:r>
          </w:p>
          <w:p w:rsidR="0040489D" w:rsidRPr="0040489D" w:rsidRDefault="0040489D" w:rsidP="004048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40489D" w:rsidRPr="0040489D" w:rsidRDefault="0040489D">
      <w:pPr>
        <w:rPr>
          <w:sz w:val="16"/>
          <w:szCs w:val="16"/>
        </w:rPr>
      </w:pPr>
      <w:bookmarkStart w:id="0" w:name="_GoBack"/>
      <w:bookmarkEnd w:id="0"/>
    </w:p>
    <w:sectPr w:rsidR="0040489D" w:rsidRPr="0040489D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643E3"/>
    <w:rsid w:val="000B3944"/>
    <w:rsid w:val="0019683E"/>
    <w:rsid w:val="001B5419"/>
    <w:rsid w:val="003B2114"/>
    <w:rsid w:val="0040489D"/>
    <w:rsid w:val="00441540"/>
    <w:rsid w:val="00573AB2"/>
    <w:rsid w:val="00602DD5"/>
    <w:rsid w:val="00644912"/>
    <w:rsid w:val="00692F65"/>
    <w:rsid w:val="007A7255"/>
    <w:rsid w:val="007D3B27"/>
    <w:rsid w:val="00AE35F5"/>
    <w:rsid w:val="00B063AE"/>
    <w:rsid w:val="00B473AD"/>
    <w:rsid w:val="00B60757"/>
    <w:rsid w:val="00C15CC7"/>
    <w:rsid w:val="00CC1E6E"/>
    <w:rsid w:val="00DD22AA"/>
    <w:rsid w:val="00F12F77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F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4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F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4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muhasebe</cp:lastModifiedBy>
  <cp:revision>12</cp:revision>
  <cp:lastPrinted>2018-11-26T07:59:00Z</cp:lastPrinted>
  <dcterms:created xsi:type="dcterms:W3CDTF">2017-10-10T06:43:00Z</dcterms:created>
  <dcterms:modified xsi:type="dcterms:W3CDTF">2018-11-30T12:32:00Z</dcterms:modified>
</cp:coreProperties>
</file>