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5D56" w:rsidRPr="000704E5" w:rsidRDefault="000704E5">
      <w:pPr>
        <w:rPr>
          <w:rFonts w:ascii="Arial" w:hAnsi="Arial" w:cs="Arial"/>
          <w:b/>
          <w:sz w:val="56"/>
          <w:szCs w:val="56"/>
          <w:u w:val="single"/>
        </w:rPr>
      </w:pPr>
      <w:r w:rsidRPr="000704E5">
        <w:rPr>
          <w:rFonts w:ascii="Arial" w:hAnsi="Arial" w:cs="Arial"/>
          <w:b/>
          <w:sz w:val="56"/>
          <w:szCs w:val="56"/>
          <w:u w:val="single"/>
        </w:rPr>
        <w:t>YUMURTALIK TARİHİ VE KÜLTÜREL ÇEVRE</w:t>
      </w:r>
    </w:p>
    <w:p w:rsidR="000704E5" w:rsidRPr="000704E5" w:rsidRDefault="000704E5" w:rsidP="000704E5">
      <w:pPr>
        <w:pStyle w:val="ListeParagraf"/>
        <w:numPr>
          <w:ilvl w:val="0"/>
          <w:numId w:val="1"/>
        </w:numPr>
        <w:jc w:val="left"/>
        <w:rPr>
          <w:rFonts w:ascii="Arial" w:hAnsi="Arial" w:cs="Arial"/>
          <w:b/>
        </w:rPr>
      </w:pPr>
      <w:r w:rsidRPr="000704E5">
        <w:rPr>
          <w:rFonts w:ascii="Arial" w:hAnsi="Arial" w:cs="Arial"/>
          <w:b/>
        </w:rPr>
        <w:t>DENİZ KALESİ</w:t>
      </w:r>
      <w:r>
        <w:rPr>
          <w:rFonts w:ascii="Arial" w:hAnsi="Arial" w:cs="Arial"/>
          <w:b/>
        </w:rPr>
        <w:t xml:space="preserve"> (KIZ KALESİ)</w:t>
      </w:r>
      <w:r w:rsidRPr="000704E5">
        <w:rPr>
          <w:rFonts w:ascii="Arial" w:hAnsi="Arial" w:cs="Arial"/>
          <w:b/>
        </w:rPr>
        <w:t>:</w:t>
      </w:r>
      <w:r>
        <w:rPr>
          <w:rFonts w:ascii="Arial" w:hAnsi="Arial" w:cs="Arial"/>
          <w:b/>
        </w:rPr>
        <w:t xml:space="preserve"> </w:t>
      </w:r>
      <w:r>
        <w:rPr>
          <w:rFonts w:ascii="Helvetica" w:hAnsi="Helvetica"/>
          <w:sz w:val="21"/>
          <w:szCs w:val="21"/>
          <w:shd w:val="clear" w:color="auto" w:fill="FFFFFF"/>
        </w:rPr>
        <w:t>Kara Kalesi ile Deniz Kalesi arasında yaklaşık 400 metrelik bir mesafe bulunmaktadır.Bu iki yapı arasında, denizin altında ve kısmen üstünde devam eden yay şeklinde bir kara hattı mevcuttur.Her iki yapının da kalıntılarından çıkarılan sonuç, çağdaş oldukları kanısını doğurmaktadır.Ancak her iki kalede de şehrin barındırdığı farklı uygarlıkların kalıntılarına rastlanmıştır.</w:t>
      </w:r>
    </w:p>
    <w:p w:rsidR="000704E5" w:rsidRPr="000704E5" w:rsidRDefault="000704E5" w:rsidP="000704E5">
      <w:pPr>
        <w:pStyle w:val="ListeParagraf"/>
        <w:ind w:left="811"/>
        <w:jc w:val="left"/>
        <w:rPr>
          <w:rFonts w:ascii="Arial" w:hAnsi="Arial" w:cs="Arial"/>
          <w:b/>
        </w:rPr>
      </w:pPr>
    </w:p>
    <w:p w:rsidR="000704E5" w:rsidRPr="000704E5" w:rsidRDefault="000704E5" w:rsidP="000704E5">
      <w:pPr>
        <w:pStyle w:val="ListeParagraf"/>
        <w:numPr>
          <w:ilvl w:val="0"/>
          <w:numId w:val="1"/>
        </w:numPr>
        <w:jc w:val="left"/>
        <w:rPr>
          <w:rFonts w:ascii="Arial" w:hAnsi="Arial" w:cs="Arial"/>
          <w:b/>
        </w:rPr>
      </w:pPr>
      <w:r>
        <w:rPr>
          <w:rFonts w:ascii="Arial" w:hAnsi="Arial" w:cs="Arial"/>
          <w:b/>
        </w:rPr>
        <w:t>KARA KALESİ (ATLAS KALESİ):</w:t>
      </w:r>
      <w:r w:rsidRPr="000704E5">
        <w:rPr>
          <w:rFonts w:ascii="Helvetica" w:hAnsi="Helvetica"/>
          <w:sz w:val="21"/>
          <w:szCs w:val="21"/>
          <w:shd w:val="clear" w:color="auto" w:fill="FFFFFF"/>
        </w:rPr>
        <w:t xml:space="preserve"> </w:t>
      </w:r>
      <w:r>
        <w:rPr>
          <w:rFonts w:ascii="Helvetica" w:hAnsi="Helvetica"/>
          <w:sz w:val="21"/>
          <w:szCs w:val="21"/>
          <w:shd w:val="clear" w:color="auto" w:fill="FFFFFF"/>
        </w:rPr>
        <w:t xml:space="preserve">Araştırmacılar tarafından "Ortaçağ Kalesi" olarak tarihlendirilen yapının,kesin inşa tarihi ile ilgili bir yazıt ya da kitabe mevcut değildir.Bölgenin ticari ve dini önemi ile birlikte özellikle Roma dönemindeki bıktırıcı korsan saldırıları göz önüne alındığında,kalenin şimdiki hali ile olmasa da burada korunmalı bir yapının Ortaçağ'dan önceki bir dönemde yapılmış olması gerekir.Kale 1322'de </w:t>
      </w:r>
      <w:proofErr w:type="spellStart"/>
      <w:r>
        <w:rPr>
          <w:rFonts w:ascii="Helvetica" w:hAnsi="Helvetica"/>
          <w:sz w:val="21"/>
          <w:szCs w:val="21"/>
          <w:shd w:val="clear" w:color="auto" w:fill="FFFFFF"/>
        </w:rPr>
        <w:t>Memluk'ler</w:t>
      </w:r>
      <w:proofErr w:type="spellEnd"/>
      <w:r>
        <w:rPr>
          <w:rFonts w:ascii="Helvetica" w:hAnsi="Helvetica"/>
          <w:sz w:val="21"/>
          <w:szCs w:val="21"/>
          <w:shd w:val="clear" w:color="auto" w:fill="FFFFFF"/>
        </w:rPr>
        <w:t xml:space="preserve"> tarafından onarım görmüştür.16.yüzyılda ise kalenin güneybatı köşesine bir kule eklenmiştir.</w:t>
      </w:r>
    </w:p>
    <w:p w:rsidR="000704E5" w:rsidRPr="000704E5" w:rsidRDefault="000704E5" w:rsidP="000704E5">
      <w:pPr>
        <w:pStyle w:val="ListeParagraf"/>
        <w:ind w:left="811"/>
        <w:jc w:val="left"/>
        <w:rPr>
          <w:rFonts w:ascii="Arial" w:hAnsi="Arial" w:cs="Arial"/>
          <w:b/>
        </w:rPr>
      </w:pPr>
    </w:p>
    <w:p w:rsidR="000704E5" w:rsidRPr="000704E5" w:rsidRDefault="000704E5" w:rsidP="000704E5">
      <w:pPr>
        <w:pStyle w:val="ListeParagraf"/>
        <w:numPr>
          <w:ilvl w:val="0"/>
          <w:numId w:val="1"/>
        </w:numPr>
        <w:jc w:val="left"/>
        <w:rPr>
          <w:rFonts w:ascii="Arial" w:hAnsi="Arial" w:cs="Arial"/>
          <w:b/>
        </w:rPr>
      </w:pPr>
      <w:r w:rsidRPr="000704E5">
        <w:rPr>
          <w:rFonts w:ascii="Helvetica" w:hAnsi="Helvetica"/>
          <w:b/>
          <w:sz w:val="21"/>
          <w:szCs w:val="21"/>
          <w:shd w:val="clear" w:color="auto" w:fill="FFFFFF"/>
        </w:rPr>
        <w:t>SÜLEYMAN KULESİ:</w:t>
      </w:r>
      <w:r>
        <w:rPr>
          <w:rFonts w:ascii="Helvetica" w:hAnsi="Helvetica"/>
          <w:sz w:val="21"/>
          <w:szCs w:val="21"/>
          <w:shd w:val="clear" w:color="auto" w:fill="FFFFFF"/>
        </w:rPr>
        <w:t xml:space="preserve"> Osmanlı Hükümdarı Sultan Süleyman döneminde inşa edilmesinden dolayı padişahın adını almıştır.Ana gövdeden kat </w:t>
      </w:r>
      <w:proofErr w:type="spellStart"/>
      <w:r>
        <w:rPr>
          <w:rFonts w:ascii="Helvetica" w:hAnsi="Helvetica"/>
          <w:sz w:val="21"/>
          <w:szCs w:val="21"/>
          <w:shd w:val="clear" w:color="auto" w:fill="FFFFFF"/>
        </w:rPr>
        <w:t>kat</w:t>
      </w:r>
      <w:proofErr w:type="spellEnd"/>
      <w:r>
        <w:rPr>
          <w:rFonts w:ascii="Helvetica" w:hAnsi="Helvetica"/>
          <w:sz w:val="21"/>
          <w:szCs w:val="21"/>
          <w:shd w:val="clear" w:color="auto" w:fill="FFFFFF"/>
        </w:rPr>
        <w:t xml:space="preserve"> yükselen kule ,denizden gelebilecek saldırıyı erken haber alabilmek için yapılmıştır.Kulede mazgal tipi pencereler bulunmaktadır.Askeri amaçlı kullanıldığı için Silahlı </w:t>
      </w:r>
      <w:proofErr w:type="spellStart"/>
      <w:r>
        <w:rPr>
          <w:rFonts w:ascii="Helvetica" w:hAnsi="Helvetica"/>
          <w:sz w:val="21"/>
          <w:szCs w:val="21"/>
          <w:shd w:val="clear" w:color="auto" w:fill="FFFFFF"/>
        </w:rPr>
        <w:t>Ayas</w:t>
      </w:r>
      <w:proofErr w:type="spellEnd"/>
      <w:r>
        <w:rPr>
          <w:rFonts w:ascii="Helvetica" w:hAnsi="Helvetica"/>
          <w:sz w:val="21"/>
          <w:szCs w:val="21"/>
          <w:shd w:val="clear" w:color="auto" w:fill="FFFFFF"/>
        </w:rPr>
        <w:t xml:space="preserve"> Kulesi olarak bilinmektedir.1536 yılında inşa edildiği ve emrin, babası Yavuz Sultan Selim tarafından verildiği, kule girişinde bulunan kitabeden anlaşılmaktadır.</w:t>
      </w:r>
    </w:p>
    <w:p w:rsidR="000704E5" w:rsidRPr="000704E5" w:rsidRDefault="000704E5" w:rsidP="000704E5">
      <w:pPr>
        <w:pStyle w:val="ListeParagraf"/>
        <w:ind w:left="811"/>
        <w:jc w:val="left"/>
        <w:rPr>
          <w:rFonts w:ascii="Arial" w:hAnsi="Arial" w:cs="Arial"/>
          <w:b/>
        </w:rPr>
      </w:pPr>
    </w:p>
    <w:p w:rsidR="000704E5" w:rsidRPr="000704E5" w:rsidRDefault="000704E5" w:rsidP="000704E5">
      <w:pPr>
        <w:pStyle w:val="ListeParagraf"/>
        <w:numPr>
          <w:ilvl w:val="0"/>
          <w:numId w:val="1"/>
        </w:numPr>
        <w:jc w:val="both"/>
        <w:rPr>
          <w:rFonts w:ascii="Arial" w:hAnsi="Arial" w:cs="Arial"/>
          <w:b/>
        </w:rPr>
      </w:pPr>
      <w:r w:rsidRPr="000704E5">
        <w:rPr>
          <w:rFonts w:ascii="Helvetica" w:hAnsi="Helvetica"/>
          <w:b/>
          <w:sz w:val="21"/>
          <w:szCs w:val="21"/>
          <w:shd w:val="clear" w:color="auto" w:fill="FFFFFF"/>
        </w:rPr>
        <w:t>HIPPOCAMPUS EROS MOZAİĞİ:</w:t>
      </w:r>
      <w:r>
        <w:rPr>
          <w:rFonts w:ascii="Helvetica" w:hAnsi="Helvetica"/>
          <w:sz w:val="21"/>
          <w:szCs w:val="21"/>
          <w:shd w:val="clear" w:color="auto" w:fill="FFFFFF"/>
        </w:rPr>
        <w:t xml:space="preserve"> Eros, bu mozaikte "Deniz Tanrısı </w:t>
      </w:r>
      <w:proofErr w:type="spellStart"/>
      <w:r>
        <w:rPr>
          <w:rFonts w:ascii="Helvetica" w:hAnsi="Helvetica"/>
          <w:sz w:val="21"/>
          <w:szCs w:val="21"/>
          <w:shd w:val="clear" w:color="auto" w:fill="FFFFFF"/>
        </w:rPr>
        <w:t>Poseidon"un</w:t>
      </w:r>
      <w:proofErr w:type="spellEnd"/>
      <w:r>
        <w:rPr>
          <w:rFonts w:ascii="Helvetica" w:hAnsi="Helvetica"/>
          <w:sz w:val="21"/>
          <w:szCs w:val="21"/>
          <w:shd w:val="clear" w:color="auto" w:fill="FFFFFF"/>
        </w:rPr>
        <w:t xml:space="preserve"> </w:t>
      </w:r>
      <w:proofErr w:type="spellStart"/>
      <w:r>
        <w:rPr>
          <w:rFonts w:ascii="Helvetica" w:hAnsi="Helvetica"/>
          <w:sz w:val="21"/>
          <w:szCs w:val="21"/>
          <w:shd w:val="clear" w:color="auto" w:fill="FFFFFF"/>
        </w:rPr>
        <w:t>Hippocampus'larını</w:t>
      </w:r>
      <w:proofErr w:type="spellEnd"/>
      <w:r>
        <w:rPr>
          <w:rFonts w:ascii="Helvetica" w:hAnsi="Helvetica"/>
          <w:sz w:val="21"/>
          <w:szCs w:val="21"/>
          <w:shd w:val="clear" w:color="auto" w:fill="FFFFFF"/>
        </w:rPr>
        <w:t xml:space="preserve"> ödünç almış, yine balık avlamakta...Üç boyutlu olarak tamamen mermer ve cam </w:t>
      </w:r>
      <w:proofErr w:type="spellStart"/>
      <w:r>
        <w:rPr>
          <w:rFonts w:ascii="Helvetica" w:hAnsi="Helvetica"/>
          <w:sz w:val="21"/>
          <w:szCs w:val="21"/>
          <w:shd w:val="clear" w:color="auto" w:fill="FFFFFF"/>
        </w:rPr>
        <w:t>teseralardan</w:t>
      </w:r>
      <w:proofErr w:type="spellEnd"/>
      <w:r>
        <w:rPr>
          <w:rFonts w:ascii="Helvetica" w:hAnsi="Helvetica"/>
          <w:sz w:val="21"/>
          <w:szCs w:val="21"/>
          <w:shd w:val="clear" w:color="auto" w:fill="FFFFFF"/>
        </w:rPr>
        <w:t xml:space="preserve"> oluşan mozaik, Eros'un deniz tutkusunu ve mozaikte ulaşılmış en yüksek noktaları gösteriyor.</w:t>
      </w:r>
    </w:p>
    <w:p w:rsidR="000704E5" w:rsidRPr="000704E5" w:rsidRDefault="000704E5" w:rsidP="000704E5">
      <w:pPr>
        <w:pStyle w:val="ListeParagraf"/>
        <w:ind w:left="811"/>
        <w:jc w:val="both"/>
        <w:rPr>
          <w:rFonts w:ascii="Arial" w:hAnsi="Arial" w:cs="Arial"/>
          <w:b/>
        </w:rPr>
      </w:pPr>
    </w:p>
    <w:p w:rsidR="000704E5" w:rsidRPr="000704E5" w:rsidRDefault="000704E5" w:rsidP="000704E5">
      <w:pPr>
        <w:pStyle w:val="ListeParagraf"/>
        <w:numPr>
          <w:ilvl w:val="0"/>
          <w:numId w:val="1"/>
        </w:numPr>
        <w:jc w:val="both"/>
        <w:rPr>
          <w:rFonts w:ascii="Helvetica" w:hAnsi="Helvetica"/>
          <w:sz w:val="21"/>
          <w:szCs w:val="21"/>
          <w:shd w:val="clear" w:color="auto" w:fill="FFFFFF"/>
        </w:rPr>
      </w:pPr>
      <w:r w:rsidRPr="000704E5">
        <w:rPr>
          <w:rFonts w:ascii="Helvetica" w:hAnsi="Helvetica"/>
          <w:b/>
          <w:sz w:val="21"/>
          <w:szCs w:val="21"/>
          <w:shd w:val="clear" w:color="auto" w:fill="FFFFFF"/>
        </w:rPr>
        <w:t>YUMURTALIK LAGÜNLERİ MİLLİ PARK:</w:t>
      </w:r>
      <w:r>
        <w:rPr>
          <w:rFonts w:ascii="Helvetica" w:hAnsi="Helvetica"/>
          <w:sz w:val="21"/>
          <w:szCs w:val="21"/>
          <w:shd w:val="clear" w:color="auto" w:fill="FFFFFF"/>
        </w:rPr>
        <w:t xml:space="preserve"> </w:t>
      </w:r>
      <w:r w:rsidRPr="000704E5">
        <w:rPr>
          <w:rFonts w:ascii="Helvetica" w:hAnsi="Helvetica"/>
          <w:sz w:val="21"/>
          <w:szCs w:val="21"/>
          <w:shd w:val="clear" w:color="auto" w:fill="FFFFFF"/>
        </w:rPr>
        <w:t>Yumurtalık Lagünü Millî Parkı, 16 Aralık 2008 tarihinde kurulan, Türkiye'de Akdeniz Bölgesi'nde bulunan Adana ilinin Yumurtalık ilçesindeki eski Millî Park ve günümüzde doğa koruma alanıdır. Millî Park olması mahkeme kararıyla iptal edilmiştir.[1][2]</w:t>
      </w:r>
    </w:p>
    <w:p w:rsidR="000704E5" w:rsidRDefault="000704E5" w:rsidP="000704E5">
      <w:pPr>
        <w:pStyle w:val="ListeParagraf"/>
        <w:ind w:left="811"/>
        <w:jc w:val="both"/>
        <w:rPr>
          <w:rFonts w:ascii="Helvetica" w:hAnsi="Helvetica"/>
          <w:sz w:val="21"/>
          <w:szCs w:val="21"/>
          <w:shd w:val="clear" w:color="auto" w:fill="FFFFFF"/>
        </w:rPr>
      </w:pPr>
      <w:r w:rsidRPr="000704E5">
        <w:rPr>
          <w:rFonts w:ascii="Helvetica" w:hAnsi="Helvetica"/>
          <w:sz w:val="21"/>
          <w:szCs w:val="21"/>
          <w:shd w:val="clear" w:color="auto" w:fill="FFFFFF"/>
        </w:rPr>
        <w:t xml:space="preserve">Lagün, toplam 16.430 hektar alana sahiptir. Ulaşım Adana-Karataş-Yumurtalık yolu (70 km) veya Adana-Ceyhan-Yumurtalık yolu (90 km) üzerinden sağlanmaktadır.Seyhan-Ceyhan deltası üzerindeki göl lagünlerindeki bitki ve hayvan türleri ile özellikle </w:t>
      </w:r>
      <w:proofErr w:type="spellStart"/>
      <w:r w:rsidRPr="000704E5">
        <w:rPr>
          <w:rFonts w:ascii="Helvetica" w:hAnsi="Helvetica"/>
          <w:sz w:val="21"/>
          <w:szCs w:val="21"/>
          <w:shd w:val="clear" w:color="auto" w:fill="FFFFFF"/>
        </w:rPr>
        <w:t>halep</w:t>
      </w:r>
      <w:proofErr w:type="spellEnd"/>
      <w:r w:rsidRPr="000704E5">
        <w:rPr>
          <w:rFonts w:ascii="Helvetica" w:hAnsi="Helvetica"/>
          <w:sz w:val="21"/>
          <w:szCs w:val="21"/>
          <w:shd w:val="clear" w:color="auto" w:fill="FFFFFF"/>
        </w:rPr>
        <w:t xml:space="preserve"> çamı olarak bilinen (</w:t>
      </w:r>
      <w:proofErr w:type="spellStart"/>
      <w:r w:rsidRPr="000704E5">
        <w:rPr>
          <w:rFonts w:ascii="Helvetica" w:hAnsi="Helvetica"/>
          <w:sz w:val="21"/>
          <w:szCs w:val="21"/>
          <w:shd w:val="clear" w:color="auto" w:fill="FFFFFF"/>
        </w:rPr>
        <w:t>Pinus</w:t>
      </w:r>
      <w:proofErr w:type="spellEnd"/>
      <w:r w:rsidRPr="000704E5">
        <w:rPr>
          <w:rFonts w:ascii="Helvetica" w:hAnsi="Helvetica"/>
          <w:sz w:val="21"/>
          <w:szCs w:val="21"/>
          <w:shd w:val="clear" w:color="auto" w:fill="FFFFFF"/>
        </w:rPr>
        <w:t xml:space="preserve"> </w:t>
      </w:r>
      <w:proofErr w:type="spellStart"/>
      <w:r w:rsidRPr="000704E5">
        <w:rPr>
          <w:rFonts w:ascii="Helvetica" w:hAnsi="Helvetica"/>
          <w:sz w:val="21"/>
          <w:szCs w:val="21"/>
          <w:shd w:val="clear" w:color="auto" w:fill="FFFFFF"/>
        </w:rPr>
        <w:t>halepensis</w:t>
      </w:r>
      <w:proofErr w:type="spellEnd"/>
      <w:r w:rsidRPr="000704E5">
        <w:rPr>
          <w:rFonts w:ascii="Helvetica" w:hAnsi="Helvetica"/>
          <w:sz w:val="21"/>
          <w:szCs w:val="21"/>
          <w:shd w:val="clear" w:color="auto" w:fill="FFFFFF"/>
        </w:rPr>
        <w:t xml:space="preserve">) gibi nadir yayılışı olan bitki türü için korunan doğal ortam oluşturmaktadır. Millî Park'ta ayrıca </w:t>
      </w:r>
      <w:proofErr w:type="spellStart"/>
      <w:r w:rsidRPr="000704E5">
        <w:rPr>
          <w:rFonts w:ascii="Helvetica" w:hAnsi="Helvetica"/>
          <w:sz w:val="21"/>
          <w:szCs w:val="21"/>
          <w:shd w:val="clear" w:color="auto" w:fill="FFFFFF"/>
        </w:rPr>
        <w:t>Caretta</w:t>
      </w:r>
      <w:proofErr w:type="spellEnd"/>
      <w:r w:rsidRPr="000704E5">
        <w:rPr>
          <w:rFonts w:ascii="Helvetica" w:hAnsi="Helvetica"/>
          <w:sz w:val="21"/>
          <w:szCs w:val="21"/>
          <w:shd w:val="clear" w:color="auto" w:fill="FFFFFF"/>
        </w:rPr>
        <w:t xml:space="preserve"> </w:t>
      </w:r>
      <w:proofErr w:type="spellStart"/>
      <w:r w:rsidRPr="000704E5">
        <w:rPr>
          <w:rFonts w:ascii="Helvetica" w:hAnsi="Helvetica"/>
          <w:sz w:val="21"/>
          <w:szCs w:val="21"/>
          <w:shd w:val="clear" w:color="auto" w:fill="FFFFFF"/>
        </w:rPr>
        <w:t>caretta</w:t>
      </w:r>
      <w:proofErr w:type="spellEnd"/>
      <w:r w:rsidRPr="000704E5">
        <w:rPr>
          <w:rFonts w:ascii="Helvetica" w:hAnsi="Helvetica"/>
          <w:sz w:val="21"/>
          <w:szCs w:val="21"/>
          <w:shd w:val="clear" w:color="auto" w:fill="FFFFFF"/>
        </w:rPr>
        <w:t xml:space="preserve"> ve özellikle </w:t>
      </w:r>
      <w:proofErr w:type="spellStart"/>
      <w:r w:rsidRPr="000704E5">
        <w:rPr>
          <w:rFonts w:ascii="Helvetica" w:hAnsi="Helvetica"/>
          <w:sz w:val="21"/>
          <w:szCs w:val="21"/>
          <w:shd w:val="clear" w:color="auto" w:fill="FFFFFF"/>
        </w:rPr>
        <w:t>Chelonia</w:t>
      </w:r>
      <w:proofErr w:type="spellEnd"/>
      <w:r w:rsidRPr="000704E5">
        <w:rPr>
          <w:rFonts w:ascii="Helvetica" w:hAnsi="Helvetica"/>
          <w:sz w:val="21"/>
          <w:szCs w:val="21"/>
          <w:shd w:val="clear" w:color="auto" w:fill="FFFFFF"/>
        </w:rPr>
        <w:t xml:space="preserve"> </w:t>
      </w:r>
      <w:proofErr w:type="spellStart"/>
      <w:r w:rsidRPr="000704E5">
        <w:rPr>
          <w:rFonts w:ascii="Helvetica" w:hAnsi="Helvetica"/>
          <w:sz w:val="21"/>
          <w:szCs w:val="21"/>
          <w:shd w:val="clear" w:color="auto" w:fill="FFFFFF"/>
        </w:rPr>
        <w:t>mydas</w:t>
      </w:r>
      <w:proofErr w:type="spellEnd"/>
      <w:r w:rsidRPr="000704E5">
        <w:rPr>
          <w:rFonts w:ascii="Helvetica" w:hAnsi="Helvetica"/>
          <w:sz w:val="21"/>
          <w:szCs w:val="21"/>
          <w:shd w:val="clear" w:color="auto" w:fill="FFFFFF"/>
        </w:rPr>
        <w:t xml:space="preserve"> olmak üzere 2 tür deniz kaplumbağasının varlığını sürdürdükleri alan özelliğine sahiptir.</w:t>
      </w:r>
    </w:p>
    <w:p w:rsidR="000704E5" w:rsidRDefault="000704E5" w:rsidP="000704E5">
      <w:pPr>
        <w:pStyle w:val="ListeParagraf"/>
        <w:ind w:left="811"/>
        <w:jc w:val="both"/>
        <w:rPr>
          <w:rFonts w:ascii="Helvetica" w:hAnsi="Helvetica"/>
          <w:sz w:val="21"/>
          <w:szCs w:val="21"/>
          <w:shd w:val="clear" w:color="auto" w:fill="FFFFFF"/>
        </w:rPr>
      </w:pPr>
    </w:p>
    <w:p w:rsidR="000704E5" w:rsidRDefault="000704E5" w:rsidP="000704E5">
      <w:pPr>
        <w:pStyle w:val="ListeParagraf"/>
        <w:ind w:left="811"/>
        <w:jc w:val="both"/>
        <w:rPr>
          <w:rFonts w:ascii="Helvetica" w:hAnsi="Helvetica"/>
          <w:sz w:val="21"/>
          <w:szCs w:val="21"/>
          <w:shd w:val="clear" w:color="auto" w:fill="FFFFFF"/>
        </w:rPr>
      </w:pPr>
    </w:p>
    <w:p w:rsidR="000704E5" w:rsidRPr="000704E5" w:rsidRDefault="00563CAD" w:rsidP="00563CAD">
      <w:pPr>
        <w:pStyle w:val="ListeParagraf"/>
        <w:ind w:left="0"/>
        <w:jc w:val="both"/>
        <w:rPr>
          <w:rFonts w:ascii="Arial" w:hAnsi="Arial" w:cs="Arial"/>
          <w:b/>
        </w:rPr>
      </w:pPr>
      <w:r>
        <w:rPr>
          <w:rFonts w:ascii="Arial" w:hAnsi="Arial" w:cs="Arial"/>
          <w:b/>
          <w:noProof/>
          <w:lang w:eastAsia="tr-TR"/>
        </w:rPr>
        <w:drawing>
          <wp:inline distT="0" distB="0" distL="0" distR="0">
            <wp:extent cx="9715500" cy="1619250"/>
            <wp:effectExtent l="19050" t="0" r="0" b="0"/>
            <wp:docPr id="2" name="Resim 2" descr="C:\Users\User\Desktop\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Untitled-1.jpg"/>
                    <pic:cNvPicPr>
                      <a:picLocks noChangeAspect="1" noChangeArrowheads="1"/>
                    </pic:cNvPicPr>
                  </pic:nvPicPr>
                  <pic:blipFill>
                    <a:blip r:embed="rId5" cstate="print"/>
                    <a:srcRect/>
                    <a:stretch>
                      <a:fillRect/>
                    </a:stretch>
                  </pic:blipFill>
                  <pic:spPr bwMode="auto">
                    <a:xfrm>
                      <a:off x="0" y="0"/>
                      <a:ext cx="9715500" cy="1619250"/>
                    </a:xfrm>
                    <a:prstGeom prst="rect">
                      <a:avLst/>
                    </a:prstGeom>
                    <a:noFill/>
                    <a:ln w="9525">
                      <a:noFill/>
                      <a:miter lim="800000"/>
                      <a:headEnd/>
                      <a:tailEnd/>
                    </a:ln>
                  </pic:spPr>
                </pic:pic>
              </a:graphicData>
            </a:graphic>
          </wp:inline>
        </w:drawing>
      </w:r>
    </w:p>
    <w:sectPr w:rsidR="000704E5" w:rsidRPr="000704E5" w:rsidSect="000704E5">
      <w:pgSz w:w="16838" w:h="11906" w:orient="landscape"/>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AFF" w:usb1="C0007843" w:usb2="00000009" w:usb3="00000000" w:csb0="000001FF" w:csb1="00000000"/>
  </w:font>
  <w:font w:name="Helvetica">
    <w:panose1 w:val="020B0604020202020204"/>
    <w:charset w:val="A2"/>
    <w:family w:val="swiss"/>
    <w:pitch w:val="variable"/>
    <w:sig w:usb0="20002A87" w:usb1="00000000" w:usb2="00000000" w:usb3="00000000" w:csb0="0000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9B0433"/>
    <w:multiLevelType w:val="hybridMultilevel"/>
    <w:tmpl w:val="3858E202"/>
    <w:lvl w:ilvl="0" w:tplc="041F0001">
      <w:start w:val="1"/>
      <w:numFmt w:val="bullet"/>
      <w:lvlText w:val=""/>
      <w:lvlJc w:val="left"/>
      <w:pPr>
        <w:ind w:left="811" w:hanging="360"/>
      </w:pPr>
      <w:rPr>
        <w:rFonts w:ascii="Symbol" w:hAnsi="Symbol" w:hint="default"/>
      </w:rPr>
    </w:lvl>
    <w:lvl w:ilvl="1" w:tplc="041F0003" w:tentative="1">
      <w:start w:val="1"/>
      <w:numFmt w:val="bullet"/>
      <w:lvlText w:val="o"/>
      <w:lvlJc w:val="left"/>
      <w:pPr>
        <w:ind w:left="1531" w:hanging="360"/>
      </w:pPr>
      <w:rPr>
        <w:rFonts w:ascii="Courier New" w:hAnsi="Courier New" w:cs="Courier New" w:hint="default"/>
      </w:rPr>
    </w:lvl>
    <w:lvl w:ilvl="2" w:tplc="041F0005" w:tentative="1">
      <w:start w:val="1"/>
      <w:numFmt w:val="bullet"/>
      <w:lvlText w:val=""/>
      <w:lvlJc w:val="left"/>
      <w:pPr>
        <w:ind w:left="2251" w:hanging="360"/>
      </w:pPr>
      <w:rPr>
        <w:rFonts w:ascii="Wingdings" w:hAnsi="Wingdings" w:hint="default"/>
      </w:rPr>
    </w:lvl>
    <w:lvl w:ilvl="3" w:tplc="041F0001" w:tentative="1">
      <w:start w:val="1"/>
      <w:numFmt w:val="bullet"/>
      <w:lvlText w:val=""/>
      <w:lvlJc w:val="left"/>
      <w:pPr>
        <w:ind w:left="2971" w:hanging="360"/>
      </w:pPr>
      <w:rPr>
        <w:rFonts w:ascii="Symbol" w:hAnsi="Symbol" w:hint="default"/>
      </w:rPr>
    </w:lvl>
    <w:lvl w:ilvl="4" w:tplc="041F0003" w:tentative="1">
      <w:start w:val="1"/>
      <w:numFmt w:val="bullet"/>
      <w:lvlText w:val="o"/>
      <w:lvlJc w:val="left"/>
      <w:pPr>
        <w:ind w:left="3691" w:hanging="360"/>
      </w:pPr>
      <w:rPr>
        <w:rFonts w:ascii="Courier New" w:hAnsi="Courier New" w:cs="Courier New" w:hint="default"/>
      </w:rPr>
    </w:lvl>
    <w:lvl w:ilvl="5" w:tplc="041F0005" w:tentative="1">
      <w:start w:val="1"/>
      <w:numFmt w:val="bullet"/>
      <w:lvlText w:val=""/>
      <w:lvlJc w:val="left"/>
      <w:pPr>
        <w:ind w:left="4411" w:hanging="360"/>
      </w:pPr>
      <w:rPr>
        <w:rFonts w:ascii="Wingdings" w:hAnsi="Wingdings" w:hint="default"/>
      </w:rPr>
    </w:lvl>
    <w:lvl w:ilvl="6" w:tplc="041F0001" w:tentative="1">
      <w:start w:val="1"/>
      <w:numFmt w:val="bullet"/>
      <w:lvlText w:val=""/>
      <w:lvlJc w:val="left"/>
      <w:pPr>
        <w:ind w:left="5131" w:hanging="360"/>
      </w:pPr>
      <w:rPr>
        <w:rFonts w:ascii="Symbol" w:hAnsi="Symbol" w:hint="default"/>
      </w:rPr>
    </w:lvl>
    <w:lvl w:ilvl="7" w:tplc="041F0003" w:tentative="1">
      <w:start w:val="1"/>
      <w:numFmt w:val="bullet"/>
      <w:lvlText w:val="o"/>
      <w:lvlJc w:val="left"/>
      <w:pPr>
        <w:ind w:left="5851" w:hanging="360"/>
      </w:pPr>
      <w:rPr>
        <w:rFonts w:ascii="Courier New" w:hAnsi="Courier New" w:cs="Courier New" w:hint="default"/>
      </w:rPr>
    </w:lvl>
    <w:lvl w:ilvl="8" w:tplc="041F0005" w:tentative="1">
      <w:start w:val="1"/>
      <w:numFmt w:val="bullet"/>
      <w:lvlText w:val=""/>
      <w:lvlJc w:val="left"/>
      <w:pPr>
        <w:ind w:left="6571"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characterSpacingControl w:val="doNotCompress"/>
  <w:compat/>
  <w:rsids>
    <w:rsidRoot w:val="000704E5"/>
    <w:rsid w:val="000704E5"/>
    <w:rsid w:val="00111BE9"/>
    <w:rsid w:val="00563CAD"/>
    <w:rsid w:val="00645D56"/>
    <w:rsid w:val="006C133D"/>
    <w:rsid w:val="00A279D0"/>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before="111"/>
        <w:ind w:left="91" w:right="91"/>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5D56"/>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0704E5"/>
    <w:pPr>
      <w:ind w:left="720"/>
      <w:contextualSpacing/>
    </w:pPr>
  </w:style>
  <w:style w:type="paragraph" w:styleId="BalonMetni">
    <w:name w:val="Balloon Text"/>
    <w:basedOn w:val="Normal"/>
    <w:link w:val="BalonMetniChar"/>
    <w:uiPriority w:val="99"/>
    <w:semiHidden/>
    <w:unhideWhenUsed/>
    <w:rsid w:val="000704E5"/>
    <w:pPr>
      <w:spacing w:before="0"/>
    </w:pPr>
    <w:rPr>
      <w:rFonts w:ascii="Tahoma" w:hAnsi="Tahoma" w:cs="Tahoma"/>
      <w:sz w:val="16"/>
      <w:szCs w:val="16"/>
    </w:rPr>
  </w:style>
  <w:style w:type="character" w:customStyle="1" w:styleId="BalonMetniChar">
    <w:name w:val="Balon Metni Char"/>
    <w:basedOn w:val="VarsaylanParagrafYazTipi"/>
    <w:link w:val="BalonMetni"/>
    <w:uiPriority w:val="99"/>
    <w:semiHidden/>
    <w:rsid w:val="000704E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36115230">
      <w:bodyDiv w:val="1"/>
      <w:marLeft w:val="0"/>
      <w:marRight w:val="0"/>
      <w:marTop w:val="0"/>
      <w:marBottom w:val="0"/>
      <w:divBdr>
        <w:top w:val="none" w:sz="0" w:space="0" w:color="auto"/>
        <w:left w:val="none" w:sz="0" w:space="0" w:color="auto"/>
        <w:bottom w:val="none" w:sz="0" w:space="0" w:color="auto"/>
        <w:right w:val="none" w:sz="0" w:space="0" w:color="auto"/>
      </w:divBdr>
    </w:div>
    <w:div w:id="1657683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376</Words>
  <Characters>2147</Characters>
  <Application>Microsoft Office Word</Application>
  <DocSecurity>0</DocSecurity>
  <Lines>17</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2017-06-29T07:08:00Z</cp:lastPrinted>
  <dcterms:created xsi:type="dcterms:W3CDTF">2017-06-29T06:54:00Z</dcterms:created>
  <dcterms:modified xsi:type="dcterms:W3CDTF">2017-06-29T07:32:00Z</dcterms:modified>
</cp:coreProperties>
</file>